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B83D" w14:textId="77777777" w:rsidR="0004463D" w:rsidRPr="0004463D" w:rsidRDefault="0004463D" w:rsidP="0004463D">
      <w:pPr>
        <w:shd w:val="clear" w:color="auto" w:fill="FFFFFF"/>
        <w:spacing w:line="240" w:lineRule="atLeast"/>
        <w:jc w:val="center"/>
        <w:rPr>
          <w:rFonts w:ascii="ltc-bodoni-175" w:hAnsi="ltc-bodoni-175" w:cs="Times New Roman"/>
          <w:spacing w:val="10"/>
          <w:sz w:val="39"/>
          <w:szCs w:val="39"/>
        </w:rPr>
      </w:pPr>
      <w:r w:rsidRPr="0004463D">
        <w:rPr>
          <w:rFonts w:ascii="ltc-bodoni-175" w:hAnsi="ltc-bodoni-175" w:cs="Times New Roman"/>
          <w:spacing w:val="10"/>
          <w:sz w:val="39"/>
          <w:szCs w:val="39"/>
        </w:rPr>
        <w:t xml:space="preserve">FLU SHOTS </w:t>
      </w:r>
      <w:smartTag w:uri="urn:schemas-microsoft-com:office:smarttags" w:element="stockticker">
        <w:r w:rsidRPr="0004463D">
          <w:rPr>
            <w:rFonts w:ascii="ltc-bodoni-175" w:hAnsi="ltc-bodoni-175" w:cs="Times New Roman"/>
            <w:spacing w:val="10"/>
            <w:sz w:val="39"/>
            <w:szCs w:val="39"/>
          </w:rPr>
          <w:t>AND</w:t>
        </w:r>
      </w:smartTag>
      <w:r w:rsidRPr="0004463D">
        <w:rPr>
          <w:rFonts w:ascii="ltc-bodoni-175" w:hAnsi="ltc-bodoni-175" w:cs="Times New Roman"/>
          <w:spacing w:val="10"/>
          <w:sz w:val="39"/>
          <w:szCs w:val="39"/>
        </w:rPr>
        <w:t xml:space="preserve"> AUTISM</w:t>
      </w:r>
    </w:p>
    <w:p w14:paraId="5AA5E7AB" w14:textId="05B851A4" w:rsidR="0004463D" w:rsidRPr="0004463D" w:rsidRDefault="000B1CB4" w:rsidP="0004463D">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w:t>
      </w:r>
      <w:hyperlink r:id="rId4" w:history="1">
        <w:r w:rsidR="0004463D" w:rsidRPr="0004463D">
          <w:rPr>
            <w:rFonts w:ascii="ltc-bodoni-175" w:hAnsi="ltc-bodoni-175" w:cs="Times New Roman"/>
            <w:color w:val="000000"/>
            <w:spacing w:val="10"/>
            <w:sz w:val="39"/>
          </w:rPr>
          <w:t xml:space="preserve">j.b. </w:t>
        </w:r>
        <w:r>
          <w:rPr>
            <w:rFonts w:ascii="ltc-bodoni-175" w:hAnsi="ltc-bodoni-175" w:cs="Times New Roman"/>
            <w:color w:val="000000"/>
            <w:spacing w:val="10"/>
            <w:sz w:val="39"/>
          </w:rPr>
          <w:t>H</w:t>
        </w:r>
        <w:r w:rsidR="0004463D" w:rsidRPr="0004463D">
          <w:rPr>
            <w:rFonts w:ascii="ltc-bodoni-175" w:hAnsi="ltc-bodoni-175" w:cs="Times New Roman"/>
            <w:color w:val="000000"/>
            <w:spacing w:val="10"/>
            <w:sz w:val="39"/>
          </w:rPr>
          <w:t xml:space="preserve">andley </w:t>
        </w:r>
        <w:r>
          <w:rPr>
            <w:rFonts w:ascii="ltc-bodoni-175" w:hAnsi="ltc-bodoni-175" w:cs="Times New Roman"/>
            <w:color w:val="000000"/>
            <w:spacing w:val="10"/>
            <w:sz w:val="39"/>
          </w:rPr>
          <w:t>B</w:t>
        </w:r>
        <w:r w:rsidR="0004463D" w:rsidRPr="0004463D">
          <w:rPr>
            <w:rFonts w:ascii="ltc-bodoni-175" w:hAnsi="ltc-bodoni-175" w:cs="Times New Roman"/>
            <w:color w:val="000000"/>
            <w:spacing w:val="10"/>
            <w:sz w:val="39"/>
          </w:rPr>
          <w:t>log</w:t>
        </w:r>
      </w:hyperlink>
      <w:r>
        <w:rPr>
          <w:rFonts w:ascii="ltc-bodoni-175" w:hAnsi="ltc-bodoni-175" w:cs="Times New Roman"/>
          <w:color w:val="333333"/>
          <w:spacing w:val="10"/>
          <w:sz w:val="39"/>
          <w:szCs w:val="39"/>
        </w:rPr>
        <w:t>)</w:t>
      </w:r>
    </w:p>
    <w:p w14:paraId="6F670700" w14:textId="77777777" w:rsidR="000B1CB4" w:rsidRDefault="000B1CB4" w:rsidP="0004463D">
      <w:pPr>
        <w:spacing w:after="161" w:line="384" w:lineRule="atLeast"/>
        <w:outlineLvl w:val="0"/>
        <w:rPr>
          <w:rFonts w:ascii="ltc-bodoni-175" w:hAnsi="ltc-bodoni-175" w:cs="Times New Roman"/>
          <w:color w:val="000000"/>
          <w:kern w:val="36"/>
          <w:sz w:val="45"/>
        </w:rPr>
      </w:pPr>
    </w:p>
    <w:p w14:paraId="29B57838" w14:textId="7DDF0245" w:rsidR="0004463D" w:rsidRPr="000B1CB4" w:rsidRDefault="0004463D" w:rsidP="0004463D">
      <w:pPr>
        <w:spacing w:after="161" w:line="384" w:lineRule="atLeast"/>
        <w:outlineLvl w:val="0"/>
        <w:rPr>
          <w:rFonts w:ascii="ltc-bodoni-175" w:hAnsi="ltc-bodoni-175" w:cs="Times New Roman"/>
          <w:color w:val="000000"/>
          <w:kern w:val="36"/>
          <w:sz w:val="45"/>
          <w:szCs w:val="45"/>
        </w:rPr>
      </w:pPr>
      <w:r w:rsidRPr="000B1CB4">
        <w:rPr>
          <w:rFonts w:ascii="ltc-bodoni-175" w:hAnsi="ltc-bodoni-175" w:cs="Times New Roman"/>
          <w:color w:val="000000"/>
          <w:kern w:val="36"/>
          <w:sz w:val="45"/>
        </w:rPr>
        <w:t>Published Science </w:t>
      </w:r>
    </w:p>
    <w:p w14:paraId="31D1C1CE" w14:textId="77777777" w:rsidR="0004463D" w:rsidRPr="0004463D" w:rsidRDefault="0004463D" w:rsidP="0004463D">
      <w:pPr>
        <w:spacing w:before="100" w:beforeAutospacing="1"/>
        <w:rPr>
          <w:rFonts w:cs="Times New Roman"/>
          <w:sz w:val="24"/>
          <w:szCs w:val="24"/>
        </w:rPr>
      </w:pPr>
      <w:r w:rsidRPr="0004463D">
        <w:rPr>
          <w:rFonts w:cs="Times New Roman"/>
          <w:sz w:val="24"/>
          <w:szCs w:val="24"/>
        </w:rPr>
        <w:t>There’s a growing body of published science that’s rarely reported in the mainstream press. (Please note that this list is expanded frequently.)</w:t>
      </w:r>
    </w:p>
    <w:p w14:paraId="5704BDEC" w14:textId="77777777" w:rsidR="0004463D" w:rsidRPr="0004463D" w:rsidRDefault="0004463D" w:rsidP="0004463D">
      <w:pPr>
        <w:rPr>
          <w:rFonts w:cs="Times New Roman"/>
          <w:sz w:val="24"/>
          <w:szCs w:val="24"/>
        </w:rPr>
      </w:pPr>
      <w:r w:rsidRPr="0004463D">
        <w:rPr>
          <w:rFonts w:cs="Times New Roman"/>
          <w:sz w:val="24"/>
          <w:szCs w:val="24"/>
        </w:rPr>
        <w:pict w14:anchorId="53249E02">
          <v:rect id="_x0000_i1025" style="width:0;height:.75pt" o:hralign="center" o:hrstd="t" o:hrnoshade="t" o:hr="t" fillcolor="#bbb" stroked="f"/>
        </w:pict>
      </w:r>
    </w:p>
    <w:p w14:paraId="6BF6E883" w14:textId="77777777" w:rsidR="0004463D" w:rsidRPr="0004463D" w:rsidRDefault="0004463D" w:rsidP="0004463D">
      <w:pPr>
        <w:spacing w:after="360"/>
        <w:rPr>
          <w:rFonts w:cs="Times New Roman"/>
          <w:sz w:val="24"/>
          <w:szCs w:val="24"/>
        </w:rPr>
      </w:pPr>
      <w:r w:rsidRPr="0004463D">
        <w:rPr>
          <w:rFonts w:cs="Times New Roman"/>
          <w:sz w:val="24"/>
          <w:szCs w:val="24"/>
        </w:rPr>
        <w:t>IN A PLACEBO-CONTROLLED TRIAL OF THE HEPATITIS B VACCINE IN MICE, CHINESE SCIENTISTS DISCOVER HEPATITIS B VACCINE “</w:t>
      </w:r>
      <w:smartTag w:uri="urn:schemas-microsoft-com:office:smarttags" w:element="stockticker">
        <w:r w:rsidRPr="0004463D">
          <w:rPr>
            <w:rFonts w:cs="Times New Roman"/>
            <w:sz w:val="24"/>
            <w:szCs w:val="24"/>
          </w:rPr>
          <w:t>MAY</w:t>
        </w:r>
      </w:smartTag>
      <w:r w:rsidRPr="0004463D">
        <w:rPr>
          <w:rFonts w:cs="Times New Roman"/>
          <w:sz w:val="24"/>
          <w:szCs w:val="24"/>
        </w:rPr>
        <w:t xml:space="preserve"> HAVE ADVERSE IMPLICATION FOR BRAIN DEVELOPMENT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COGNITION”</w:t>
      </w:r>
    </w:p>
    <w:p w14:paraId="7A42EB5D" w14:textId="77777777" w:rsidR="0004463D" w:rsidRPr="0004463D" w:rsidRDefault="0004463D" w:rsidP="0004463D">
      <w:pPr>
        <w:spacing w:before="100" w:beforeAutospacing="1" w:after="360"/>
        <w:rPr>
          <w:rFonts w:cs="Times New Roman"/>
          <w:sz w:val="24"/>
          <w:szCs w:val="24"/>
        </w:rPr>
      </w:pPr>
      <w:hyperlink r:id="rId5" w:history="1">
        <w:r w:rsidRPr="0004463D">
          <w:rPr>
            <w:rFonts w:cs="Times New Roman"/>
            <w:color w:val="1531E5"/>
            <w:sz w:val="24"/>
            <w:szCs w:val="24"/>
          </w:rPr>
          <w:t>IL-4 mediates the delayed neurobehavioral impairments induced by neonatal hepatitis B vaccination that involves the down-regulation of the IL- 4 receptor in the hippocampus</w:t>
        </w:r>
      </w:hyperlink>
      <w:r w:rsidRPr="0004463D">
        <w:rPr>
          <w:rFonts w:cs="Times New Roman"/>
          <w:sz w:val="24"/>
          <w:szCs w:val="24"/>
        </w:rPr>
        <w:t xml:space="preserve">, </w:t>
      </w:r>
      <w:r w:rsidRPr="0004463D">
        <w:rPr>
          <w:rFonts w:cs="Times New Roman"/>
          <w:i/>
          <w:iCs/>
          <w:sz w:val="24"/>
          <w:szCs w:val="24"/>
        </w:rPr>
        <w:t>Cytokine</w:t>
      </w:r>
      <w:r w:rsidRPr="0004463D">
        <w:rPr>
          <w:rFonts w:cs="Times New Roman"/>
          <w:sz w:val="24"/>
          <w:szCs w:val="24"/>
        </w:rPr>
        <w:t>, April 2018, Zhibin Yao, et.al.</w:t>
      </w:r>
    </w:p>
    <w:p w14:paraId="744C3FB3"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“In brief, these experiments showed that IL-4 mediates the delayed neurobehavioral impairments induced by neonatal hepatitis B vaccination, which involves the permeability of neonatal blood–brain barrier and the down-regulation of IL-4 receptor. This finding suggests that clinical events concerning neonatal IL-4 over-exposure, including neonatal hepatitis B vaccination and allergic asthma in human infants, may have adverse implications for brain development and cognition…These findings suggest that clinical events involving neonatal IL-4 over-exposure, including neonatal hepatitis B vaccination and asthma in human infants, may have adverse effects on neurobehavioral development.”</w:t>
      </w:r>
    </w:p>
    <w:p w14:paraId="2C34AC0A" w14:textId="77777777" w:rsidR="0004463D" w:rsidRPr="0004463D" w:rsidRDefault="0004463D" w:rsidP="0004463D">
      <w:pPr>
        <w:rPr>
          <w:rFonts w:cs="Times New Roman"/>
          <w:sz w:val="24"/>
          <w:szCs w:val="24"/>
        </w:rPr>
      </w:pPr>
      <w:r w:rsidRPr="0004463D">
        <w:rPr>
          <w:rFonts w:cs="Times New Roman"/>
          <w:sz w:val="24"/>
          <w:szCs w:val="24"/>
        </w:rPr>
        <w:pict w14:anchorId="3ECE8333">
          <v:rect id="_x0000_i1026" style="width:0;height:.75pt" o:hralign="center" o:hrstd="t" o:hrnoshade="t" o:hr="t" fillcolor="#bbb" stroked="f"/>
        </w:pict>
      </w:r>
    </w:p>
    <w:p w14:paraId="7BB8D8C4" w14:textId="77777777" w:rsidR="0004463D" w:rsidRPr="0004463D" w:rsidRDefault="0004463D" w:rsidP="0004463D">
      <w:pPr>
        <w:spacing w:after="360"/>
        <w:rPr>
          <w:rFonts w:cs="Times New Roman"/>
          <w:sz w:val="24"/>
          <w:szCs w:val="24"/>
        </w:rPr>
      </w:pPr>
      <w:r w:rsidRPr="0004463D">
        <w:rPr>
          <w:rFonts w:cs="Times New Roman"/>
          <w:sz w:val="24"/>
          <w:szCs w:val="24"/>
        </w:rPr>
        <w:t xml:space="preserve">BRITISH SCIENTISTS DETAIL THE PROPERTIES OF ALUMINUM ADJUVANTS, HOW THEY </w:t>
      </w:r>
      <w:smartTag w:uri="urn:schemas-microsoft-com:office:smarttags" w:element="stockticker">
        <w:r w:rsidRPr="0004463D">
          <w:rPr>
            <w:rFonts w:cs="Times New Roman"/>
            <w:sz w:val="24"/>
            <w:szCs w:val="24"/>
          </w:rPr>
          <w:t>WORK</w:t>
        </w:r>
      </w:smartTag>
      <w:r w:rsidRPr="0004463D">
        <w:rPr>
          <w:rFonts w:cs="Times New Roman"/>
          <w:sz w:val="24"/>
          <w:szCs w:val="24"/>
        </w:rPr>
        <w:t xml:space="preserve">,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WHY THEY CAN BE RESPONSIBLE FOR SEVERE ADVERSE EVENTS FOLLOWING VACCINATION</w:t>
      </w:r>
    </w:p>
    <w:p w14:paraId="7D60CEEF" w14:textId="0126C912" w:rsidR="0004463D" w:rsidRPr="0004463D" w:rsidRDefault="0004463D" w:rsidP="0004463D">
      <w:pPr>
        <w:spacing w:before="100" w:beforeAutospacing="1" w:after="360"/>
        <w:rPr>
          <w:rFonts w:cs="Times New Roman"/>
          <w:sz w:val="24"/>
          <w:szCs w:val="24"/>
        </w:rPr>
      </w:pPr>
      <w:hyperlink r:id="rId6" w:history="1">
        <w:r w:rsidRPr="0004463D">
          <w:rPr>
            <w:rFonts w:cs="Times New Roman"/>
            <w:color w:val="1531E5"/>
            <w:sz w:val="24"/>
            <w:szCs w:val="24"/>
          </w:rPr>
          <w:t xml:space="preserve">Unravelling the enigma: Elucidating the relationship between the physicochemical properties of </w:t>
        </w:r>
        <w:r w:rsidR="000B1CB4" w:rsidRPr="0004463D">
          <w:rPr>
            <w:rFonts w:cs="Times New Roman"/>
            <w:color w:val="1531E5"/>
            <w:sz w:val="24"/>
            <w:szCs w:val="24"/>
          </w:rPr>
          <w:t>aluminum</w:t>
        </w:r>
        <w:r w:rsidRPr="0004463D">
          <w:rPr>
            <w:rFonts w:cs="Times New Roman"/>
            <w:color w:val="1531E5"/>
            <w:sz w:val="24"/>
            <w:szCs w:val="24"/>
          </w:rPr>
          <w:t>-based adjuvants and their immunological mechanisms of action</w:t>
        </w:r>
      </w:hyperlink>
      <w:r w:rsidRPr="0004463D">
        <w:rPr>
          <w:rFonts w:cs="Times New Roman"/>
          <w:sz w:val="24"/>
          <w:szCs w:val="24"/>
        </w:rPr>
        <w:t xml:space="preserve">. </w:t>
      </w:r>
      <w:r w:rsidRPr="0004463D">
        <w:rPr>
          <w:rFonts w:cs="Times New Roman"/>
          <w:i/>
          <w:iCs/>
          <w:sz w:val="24"/>
          <w:szCs w:val="24"/>
        </w:rPr>
        <w:t>Allergy Asthma and Clinical Immunology</w:t>
      </w:r>
      <w:r w:rsidRPr="0004463D">
        <w:rPr>
          <w:rFonts w:cs="Times New Roman"/>
          <w:sz w:val="24"/>
          <w:szCs w:val="24"/>
        </w:rPr>
        <w:t xml:space="preserve"> November 2018, Exley, et. al.</w:t>
      </w:r>
    </w:p>
    <w:p w14:paraId="05EFB138" w14:textId="11AC3A11"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w:t>
      </w:r>
      <w:r w:rsidR="000B1CB4" w:rsidRPr="0004463D">
        <w:rPr>
          <w:rFonts w:cs="Times New Roman"/>
          <w:sz w:val="24"/>
          <w:szCs w:val="24"/>
        </w:rPr>
        <w:t>Aluminum</w:t>
      </w:r>
      <w:r w:rsidRPr="0004463D">
        <w:rPr>
          <w:rFonts w:cs="Times New Roman"/>
          <w:sz w:val="24"/>
          <w:szCs w:val="24"/>
        </w:rPr>
        <w:t xml:space="preserve">-adjuvanted vaccines have a long history of clinical successes and a commensurately long history of vaccine-related adverse events [4]. Since there is no requirement to demonstrate the safety of ABAs one could quickly surmise that adverse events following vaccination are the direct or indirect effects of ABAs. This is almost certainly true as the phenotypes of most adverse events are unrelated to the disease being treated and are reproduced, at least in the short term, in ‘clinical approval trials’ where ABAs are the ill thought through placebos [5]. It is almost certainly the widespread use of ABAs and/or other </w:t>
      </w:r>
      <w:r w:rsidR="000B1CB4" w:rsidRPr="0004463D">
        <w:rPr>
          <w:rFonts w:cs="Times New Roman"/>
          <w:sz w:val="24"/>
          <w:szCs w:val="24"/>
        </w:rPr>
        <w:t>aluminum</w:t>
      </w:r>
      <w:r w:rsidRPr="0004463D">
        <w:rPr>
          <w:rFonts w:cs="Times New Roman"/>
          <w:sz w:val="24"/>
          <w:szCs w:val="24"/>
        </w:rPr>
        <w:t xml:space="preserve">-adjuvanted vaccines as placebos in vaccine safety trials that have guaranteed clinical approval of many vaccines. The numbers of individuals affected by an adverse event is largely determined </w:t>
      </w:r>
      <w:r w:rsidRPr="0004463D">
        <w:rPr>
          <w:rFonts w:cs="Times New Roman"/>
          <w:sz w:val="24"/>
          <w:szCs w:val="24"/>
        </w:rPr>
        <w:lastRenderedPageBreak/>
        <w:t>by how widely a vaccine is administered (essentially a percentage of those inoculated) while the clinical manifestation and severity of an adverse event may be almost bespoke to the vaccine recipient. To better appreciate how ABAs are responsible for adverse events we must start with an understanding of their physicochemical properties within the physiological environment of the injection site.”</w:t>
      </w:r>
    </w:p>
    <w:p w14:paraId="576E77B3" w14:textId="77777777" w:rsidR="0004463D" w:rsidRPr="0004463D" w:rsidRDefault="0004463D" w:rsidP="0004463D">
      <w:pPr>
        <w:rPr>
          <w:rFonts w:cs="Times New Roman"/>
          <w:sz w:val="24"/>
          <w:szCs w:val="24"/>
        </w:rPr>
      </w:pPr>
      <w:r w:rsidRPr="0004463D">
        <w:rPr>
          <w:rFonts w:cs="Times New Roman"/>
          <w:sz w:val="24"/>
          <w:szCs w:val="24"/>
        </w:rPr>
        <w:pict w14:anchorId="138C1884">
          <v:rect id="_x0000_i1031" style="width:0;height:.75pt" o:hralign="center" o:hrstd="t" o:hrnoshade="t" o:hr="t" fillcolor="#bbb" stroked="f"/>
        </w:pict>
      </w:r>
    </w:p>
    <w:p w14:paraId="43F2FD5F" w14:textId="77777777" w:rsidR="0004463D" w:rsidRPr="0004463D" w:rsidRDefault="0004463D" w:rsidP="0004463D">
      <w:pPr>
        <w:spacing w:after="360"/>
        <w:rPr>
          <w:rFonts w:cs="Times New Roman"/>
          <w:sz w:val="24"/>
          <w:szCs w:val="24"/>
        </w:rPr>
      </w:pPr>
      <w:r w:rsidRPr="0004463D">
        <w:rPr>
          <w:rFonts w:cs="Times New Roman"/>
          <w:sz w:val="24"/>
          <w:szCs w:val="24"/>
        </w:rPr>
        <w:t>DANISH SCIENTISTS DISCOVER AFRICAN CHILDREN GIVEN DTP VACCINE WERE 5-TIMES MORE LIKELY TO DIE IN CHILDHOOD THAN THOSE WHO WEREN’T—A NATURAL “VACCINATED VS UNVACCINATED” STUDY</w:t>
      </w:r>
    </w:p>
    <w:p w14:paraId="5BEEFC34" w14:textId="77777777" w:rsidR="0004463D" w:rsidRPr="0004463D" w:rsidRDefault="0004463D" w:rsidP="0004463D">
      <w:pPr>
        <w:spacing w:before="100" w:beforeAutospacing="1" w:after="360"/>
        <w:rPr>
          <w:rFonts w:cs="Times New Roman"/>
          <w:sz w:val="24"/>
          <w:szCs w:val="24"/>
        </w:rPr>
      </w:pPr>
      <w:hyperlink r:id="rId7" w:history="1">
        <w:r w:rsidRPr="0004463D">
          <w:rPr>
            <w:rFonts w:cs="Times New Roman"/>
            <w:color w:val="1531E5"/>
            <w:sz w:val="24"/>
            <w:szCs w:val="24"/>
          </w:rPr>
          <w:t>The Introduction of Diphtheria-Tetanus-Pertussis and Oral Polio Vaccine Among Young Infants in an Urban African Community: A Natural Experiment</w:t>
        </w:r>
      </w:hyperlink>
      <w:r w:rsidRPr="0004463D">
        <w:rPr>
          <w:rFonts w:cs="Times New Roman"/>
          <w:sz w:val="24"/>
          <w:szCs w:val="24"/>
        </w:rPr>
        <w:t xml:space="preserve"> </w:t>
      </w:r>
      <w:r w:rsidRPr="0004463D">
        <w:rPr>
          <w:rFonts w:cs="Times New Roman"/>
          <w:i/>
          <w:iCs/>
          <w:sz w:val="24"/>
          <w:szCs w:val="24"/>
        </w:rPr>
        <w:t>EBioMedicine</w:t>
      </w:r>
      <w:r w:rsidRPr="0004463D">
        <w:rPr>
          <w:rFonts w:cs="Times New Roman"/>
          <w:sz w:val="24"/>
          <w:szCs w:val="24"/>
        </w:rPr>
        <w:t>, March 2017, Aaby, et.al.</w:t>
      </w:r>
    </w:p>
    <w:p w14:paraId="7A4E36CC"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“DTP was associated with 5-fold higher mortality than being unvaccinated. No prospective study has shown beneficial survival effects of DTP. Unfortunately, DTP is the most widely used vaccine, and the proportion who receives DTP3 is used globally as an indicator of the performance of national vaccination programs. It should be of concern that the effect of routine vaccinations on all-cause mortality was not tested in randomized trials. All currently available evidence suggests that DTP vaccine may kill more children from other causes than it saves from diphtheria, tetanus or pertussis. Though a vaccine protects children against the target disease it may simultaneously increase susceptibility to unrelated infections.”</w:t>
      </w:r>
    </w:p>
    <w:p w14:paraId="25991D22" w14:textId="77777777" w:rsidR="0004463D" w:rsidRPr="0004463D" w:rsidRDefault="0004463D" w:rsidP="0004463D">
      <w:pPr>
        <w:rPr>
          <w:rFonts w:cs="Times New Roman"/>
          <w:sz w:val="24"/>
          <w:szCs w:val="24"/>
        </w:rPr>
      </w:pPr>
      <w:r w:rsidRPr="0004463D">
        <w:rPr>
          <w:rFonts w:cs="Times New Roman"/>
          <w:sz w:val="24"/>
          <w:szCs w:val="24"/>
        </w:rPr>
        <w:pict w14:anchorId="00954365">
          <v:rect id="_x0000_i1032" style="width:0;height:.75pt" o:hralign="center" o:hrstd="t" o:hrnoshade="t" o:hr="t" fillcolor="#bbb" stroked="f"/>
        </w:pict>
      </w:r>
    </w:p>
    <w:p w14:paraId="7DFF5FEA" w14:textId="77777777" w:rsidR="0004463D" w:rsidRPr="0004463D" w:rsidRDefault="0004463D" w:rsidP="0004463D">
      <w:pPr>
        <w:spacing w:after="360"/>
        <w:rPr>
          <w:rFonts w:cs="Times New Roman"/>
          <w:sz w:val="24"/>
          <w:szCs w:val="24"/>
        </w:rPr>
      </w:pPr>
      <w:r w:rsidRPr="0004463D">
        <w:rPr>
          <w:rFonts w:cs="Times New Roman"/>
          <w:sz w:val="24"/>
          <w:szCs w:val="24"/>
        </w:rPr>
        <w:t>BRITISH SCIENTISTS DISCOVER THAT AUTISM BRAINS HAVE DRAMATICALLY HIGHER LEVELS OF ALUMINUM</w:t>
      </w:r>
    </w:p>
    <w:p w14:paraId="490F878C" w14:textId="7F7CEC31" w:rsidR="0004463D" w:rsidRPr="0004463D" w:rsidRDefault="0004463D" w:rsidP="0004463D">
      <w:pPr>
        <w:spacing w:before="100" w:beforeAutospacing="1" w:after="360"/>
        <w:rPr>
          <w:rFonts w:cs="Times New Roman"/>
          <w:sz w:val="24"/>
          <w:szCs w:val="24"/>
        </w:rPr>
      </w:pPr>
      <w:hyperlink r:id="rId8" w:history="1">
        <w:r w:rsidR="000B1CB4" w:rsidRPr="0004463D">
          <w:rPr>
            <w:rFonts w:cs="Times New Roman"/>
            <w:color w:val="1531E5"/>
            <w:sz w:val="24"/>
            <w:szCs w:val="24"/>
          </w:rPr>
          <w:t>Aluminum</w:t>
        </w:r>
        <w:r w:rsidRPr="0004463D">
          <w:rPr>
            <w:rFonts w:cs="Times New Roman"/>
            <w:color w:val="1531E5"/>
            <w:sz w:val="24"/>
            <w:szCs w:val="24"/>
          </w:rPr>
          <w:t xml:space="preserve"> in brain tissue in autism</w:t>
        </w:r>
      </w:hyperlink>
      <w:r w:rsidRPr="0004463D">
        <w:rPr>
          <w:rFonts w:cs="Times New Roman"/>
          <w:sz w:val="24"/>
          <w:szCs w:val="24"/>
        </w:rPr>
        <w:t xml:space="preserve">, </w:t>
      </w:r>
      <w:r w:rsidRPr="0004463D">
        <w:rPr>
          <w:rFonts w:cs="Times New Roman"/>
          <w:i/>
          <w:iCs/>
          <w:sz w:val="24"/>
          <w:szCs w:val="24"/>
        </w:rPr>
        <w:t>Journal of Trace Elements in Medicine and Biology</w:t>
      </w:r>
      <w:r w:rsidRPr="0004463D">
        <w:rPr>
          <w:rFonts w:cs="Times New Roman"/>
          <w:sz w:val="24"/>
          <w:szCs w:val="24"/>
        </w:rPr>
        <w:t>, March 2018, Exley et. al.</w:t>
      </w:r>
    </w:p>
    <w:p w14:paraId="73CFE34B" w14:textId="1B48E2B1"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“The </w:t>
      </w:r>
      <w:r w:rsidR="000B1CB4" w:rsidRPr="0004463D">
        <w:rPr>
          <w:rFonts w:cs="Times New Roman"/>
          <w:sz w:val="24"/>
          <w:szCs w:val="24"/>
        </w:rPr>
        <w:t>aluminum</w:t>
      </w:r>
      <w:r w:rsidRPr="0004463D">
        <w:rPr>
          <w:rFonts w:cs="Times New Roman"/>
          <w:sz w:val="24"/>
          <w:szCs w:val="24"/>
        </w:rPr>
        <w:t xml:space="preserve"> content of brain tissues from donors with a diagnosis of </w:t>
      </w:r>
      <w:hyperlink r:id="rId9" w:tooltip="Learn more about Atrial Septal Defect" w:history="1">
        <w:r w:rsidRPr="0004463D">
          <w:rPr>
            <w:rFonts w:cs="Times New Roman"/>
            <w:color w:val="1531E5"/>
            <w:sz w:val="24"/>
            <w:szCs w:val="24"/>
          </w:rPr>
          <w:t>ASD</w:t>
        </w:r>
      </w:hyperlink>
      <w:r w:rsidRPr="0004463D">
        <w:rPr>
          <w:rFonts w:cs="Times New Roman"/>
          <w:sz w:val="24"/>
          <w:szCs w:val="24"/>
        </w:rPr>
        <w:t xml:space="preserve"> was extremely high (</w:t>
      </w:r>
      <w:hyperlink r:id="rId10" w:anchor="tbl0005" w:history="1">
        <w:r w:rsidRPr="0004463D">
          <w:rPr>
            <w:rFonts w:cs="Times New Roman"/>
            <w:color w:val="1531E5"/>
            <w:sz w:val="24"/>
            <w:szCs w:val="24"/>
          </w:rPr>
          <w:t>Table 1</w:t>
        </w:r>
      </w:hyperlink>
      <w:r w:rsidRPr="0004463D">
        <w:rPr>
          <w:rFonts w:cs="Times New Roman"/>
          <w:sz w:val="24"/>
          <w:szCs w:val="24"/>
        </w:rPr>
        <w:t xml:space="preserve">). While there was significant inter-tissue, inter-lobe and inter-subject variability the mean </w:t>
      </w:r>
      <w:r w:rsidR="000B1CB4" w:rsidRPr="0004463D">
        <w:rPr>
          <w:rFonts w:cs="Times New Roman"/>
          <w:sz w:val="24"/>
          <w:szCs w:val="24"/>
        </w:rPr>
        <w:t>aluminum</w:t>
      </w:r>
      <w:r w:rsidRPr="0004463D">
        <w:rPr>
          <w:rFonts w:cs="Times New Roman"/>
          <w:sz w:val="24"/>
          <w:szCs w:val="24"/>
        </w:rPr>
        <w:t xml:space="preserve"> content for each lobe across all 5 individuals was towards the higher end of all previous (historical) measurements of brain </w:t>
      </w:r>
      <w:r w:rsidR="000B1CB4" w:rsidRPr="0004463D">
        <w:rPr>
          <w:rFonts w:cs="Times New Roman"/>
          <w:sz w:val="24"/>
          <w:szCs w:val="24"/>
        </w:rPr>
        <w:t>aluminum</w:t>
      </w:r>
      <w:r w:rsidRPr="0004463D">
        <w:rPr>
          <w:rFonts w:cs="Times New Roman"/>
          <w:sz w:val="24"/>
          <w:szCs w:val="24"/>
        </w:rPr>
        <w:t xml:space="preserve"> content, including </w:t>
      </w:r>
      <w:hyperlink r:id="rId11" w:tooltip="Learn more about Iatrogenesis" w:history="1">
        <w:r w:rsidRPr="0004463D">
          <w:rPr>
            <w:rFonts w:cs="Times New Roman"/>
            <w:color w:val="1531E5"/>
            <w:sz w:val="24"/>
            <w:szCs w:val="24"/>
          </w:rPr>
          <w:t>iatrogenic disorders</w:t>
        </w:r>
      </w:hyperlink>
      <w:r w:rsidR="000B1CB4">
        <w:rPr>
          <w:rFonts w:cs="Times New Roman"/>
          <w:sz w:val="24"/>
          <w:szCs w:val="24"/>
        </w:rPr>
        <w:t xml:space="preserve"> </w:t>
      </w:r>
      <w:r w:rsidRPr="0004463D">
        <w:rPr>
          <w:rFonts w:cs="Times New Roman"/>
          <w:sz w:val="24"/>
          <w:szCs w:val="24"/>
        </w:rPr>
        <w:t>such as </w:t>
      </w:r>
      <w:hyperlink r:id="rId12" w:tooltip="Learn more about Dialysis Encephalopathy" w:history="1">
        <w:r w:rsidRPr="0004463D">
          <w:rPr>
            <w:rFonts w:cs="Times New Roman"/>
            <w:color w:val="1531E5"/>
            <w:sz w:val="24"/>
            <w:szCs w:val="24"/>
          </w:rPr>
          <w:t>dialysis encephalopathy</w:t>
        </w:r>
      </w:hyperlink>
      <w:r w:rsidRPr="0004463D">
        <w:rPr>
          <w:rFonts w:cs="Times New Roman"/>
          <w:sz w:val="24"/>
          <w:szCs w:val="24"/>
        </w:rPr>
        <w:t> </w:t>
      </w:r>
      <w:hyperlink r:id="rId13" w:anchor="bib0065" w:history="1">
        <w:r w:rsidRPr="0004463D">
          <w:rPr>
            <w:rFonts w:cs="Times New Roman"/>
            <w:color w:val="1531E5"/>
            <w:sz w:val="24"/>
            <w:szCs w:val="24"/>
          </w:rPr>
          <w:t>[13]</w:t>
        </w:r>
      </w:hyperlink>
      <w:r w:rsidRPr="0004463D">
        <w:rPr>
          <w:rFonts w:cs="Times New Roman"/>
          <w:sz w:val="24"/>
          <w:szCs w:val="24"/>
        </w:rPr>
        <w:t>, </w:t>
      </w:r>
      <w:hyperlink r:id="rId14" w:anchor="bib0075" w:history="1">
        <w:r w:rsidRPr="0004463D">
          <w:rPr>
            <w:rFonts w:cs="Times New Roman"/>
            <w:color w:val="1531E5"/>
            <w:sz w:val="24"/>
            <w:szCs w:val="24"/>
          </w:rPr>
          <w:t>[15]</w:t>
        </w:r>
      </w:hyperlink>
      <w:r w:rsidRPr="0004463D">
        <w:rPr>
          <w:rFonts w:cs="Times New Roman"/>
          <w:sz w:val="24"/>
          <w:szCs w:val="24"/>
        </w:rPr>
        <w:t>, </w:t>
      </w:r>
      <w:hyperlink r:id="rId15" w:anchor="bib0080" w:history="1">
        <w:r w:rsidRPr="0004463D">
          <w:rPr>
            <w:rFonts w:cs="Times New Roman"/>
            <w:color w:val="1531E5"/>
            <w:sz w:val="24"/>
            <w:szCs w:val="24"/>
          </w:rPr>
          <w:t>[16]</w:t>
        </w:r>
      </w:hyperlink>
      <w:r w:rsidRPr="0004463D">
        <w:rPr>
          <w:rFonts w:cs="Times New Roman"/>
          <w:sz w:val="24"/>
          <w:szCs w:val="24"/>
        </w:rPr>
        <w:t>, </w:t>
      </w:r>
      <w:hyperlink r:id="rId16" w:anchor="bib0085" w:history="1">
        <w:r w:rsidRPr="0004463D">
          <w:rPr>
            <w:rFonts w:cs="Times New Roman"/>
            <w:color w:val="1531E5"/>
            <w:sz w:val="24"/>
            <w:szCs w:val="24"/>
          </w:rPr>
          <w:t>[17]</w:t>
        </w:r>
      </w:hyperlink>
      <w:r w:rsidRPr="0004463D">
        <w:rPr>
          <w:rFonts w:cs="Times New Roman"/>
          <w:sz w:val="24"/>
          <w:szCs w:val="24"/>
        </w:rPr>
        <w:t>, </w:t>
      </w:r>
      <w:hyperlink r:id="rId17" w:anchor="bib0090" w:history="1">
        <w:r w:rsidRPr="0004463D">
          <w:rPr>
            <w:rFonts w:cs="Times New Roman"/>
            <w:color w:val="1531E5"/>
            <w:sz w:val="24"/>
            <w:szCs w:val="24"/>
          </w:rPr>
          <w:t>[18]</w:t>
        </w:r>
      </w:hyperlink>
      <w:r w:rsidRPr="0004463D">
        <w:rPr>
          <w:rFonts w:cs="Times New Roman"/>
          <w:sz w:val="24"/>
          <w:szCs w:val="24"/>
        </w:rPr>
        <w:t>, </w:t>
      </w:r>
      <w:hyperlink r:id="rId18" w:anchor="bib0095" w:history="1">
        <w:r w:rsidRPr="0004463D">
          <w:rPr>
            <w:rFonts w:cs="Times New Roman"/>
            <w:color w:val="1531E5"/>
            <w:sz w:val="24"/>
            <w:szCs w:val="24"/>
          </w:rPr>
          <w:t>[19]</w:t>
        </w:r>
      </w:hyperlink>
      <w:r w:rsidRPr="0004463D">
        <w:rPr>
          <w:rFonts w:cs="Times New Roman"/>
          <w:sz w:val="24"/>
          <w:szCs w:val="24"/>
        </w:rPr>
        <w:t xml:space="preserve">. All 4 male donors had significantly higher concentrations of brain </w:t>
      </w:r>
      <w:r w:rsidR="000B1CB4" w:rsidRPr="0004463D">
        <w:rPr>
          <w:rFonts w:cs="Times New Roman"/>
          <w:sz w:val="24"/>
          <w:szCs w:val="24"/>
        </w:rPr>
        <w:t>aluminum</w:t>
      </w:r>
      <w:r w:rsidRPr="0004463D">
        <w:rPr>
          <w:rFonts w:cs="Times New Roman"/>
          <w:sz w:val="24"/>
          <w:szCs w:val="24"/>
        </w:rPr>
        <w:t xml:space="preserve"> than the single female donor. We recorded some of the highest values for brain </w:t>
      </w:r>
      <w:r w:rsidR="000B1CB4" w:rsidRPr="0004463D">
        <w:rPr>
          <w:rFonts w:cs="Times New Roman"/>
          <w:sz w:val="24"/>
          <w:szCs w:val="24"/>
        </w:rPr>
        <w:t>aluminum</w:t>
      </w:r>
      <w:r w:rsidRPr="0004463D">
        <w:rPr>
          <w:rFonts w:cs="Times New Roman"/>
          <w:sz w:val="24"/>
          <w:szCs w:val="24"/>
        </w:rPr>
        <w:t xml:space="preserve"> content ever measured in healthy or diseased tissues in these male ASD donors including values of 17.10, 18.57 and 22.11 μg/g dry wt. (</w:t>
      </w:r>
      <w:hyperlink r:id="rId19" w:anchor="tbl0005" w:history="1">
        <w:r w:rsidRPr="0004463D">
          <w:rPr>
            <w:rFonts w:cs="Times New Roman"/>
            <w:color w:val="1531E5"/>
            <w:sz w:val="24"/>
            <w:szCs w:val="24"/>
          </w:rPr>
          <w:t>Table 1</w:t>
        </w:r>
      </w:hyperlink>
      <w:r w:rsidRPr="0004463D">
        <w:rPr>
          <w:rFonts w:cs="Times New Roman"/>
          <w:sz w:val="24"/>
          <w:szCs w:val="24"/>
        </w:rPr>
        <w:t xml:space="preserve">). What discriminates these data from other analyses of brain </w:t>
      </w:r>
      <w:r w:rsidR="000B1CB4" w:rsidRPr="0004463D">
        <w:rPr>
          <w:rFonts w:cs="Times New Roman"/>
          <w:sz w:val="24"/>
          <w:szCs w:val="24"/>
        </w:rPr>
        <w:t>aluminum</w:t>
      </w:r>
      <w:r w:rsidRPr="0004463D">
        <w:rPr>
          <w:rFonts w:cs="Times New Roman"/>
          <w:sz w:val="24"/>
          <w:szCs w:val="24"/>
        </w:rPr>
        <w:t xml:space="preserve"> in other diseases is the age of the ASD donors. Why, for example would a 15 year old boy have such a high content of </w:t>
      </w:r>
      <w:r w:rsidR="000B1CB4" w:rsidRPr="0004463D">
        <w:rPr>
          <w:rFonts w:cs="Times New Roman"/>
          <w:sz w:val="24"/>
          <w:szCs w:val="24"/>
        </w:rPr>
        <w:t>aluminum</w:t>
      </w:r>
      <w:r w:rsidRPr="0004463D">
        <w:rPr>
          <w:rFonts w:cs="Times New Roman"/>
          <w:sz w:val="24"/>
          <w:szCs w:val="24"/>
        </w:rPr>
        <w:t xml:space="preserve"> in their brain tissues? There are no comparative data in the scientific literature, the closest being similarly high data for a 42 year old male with familial Alzheimer’s disease (fAD) </w:t>
      </w:r>
      <w:hyperlink r:id="rId20" w:anchor="bib0095" w:history="1">
        <w:r w:rsidRPr="0004463D">
          <w:rPr>
            <w:rFonts w:cs="Times New Roman"/>
            <w:color w:val="1531E5"/>
            <w:sz w:val="24"/>
            <w:szCs w:val="24"/>
          </w:rPr>
          <w:t>[19]</w:t>
        </w:r>
      </w:hyperlink>
      <w:r w:rsidRPr="0004463D">
        <w:rPr>
          <w:rFonts w:cs="Times New Roman"/>
          <w:sz w:val="24"/>
          <w:szCs w:val="24"/>
        </w:rPr>
        <w:t>.”</w:t>
      </w:r>
    </w:p>
    <w:p w14:paraId="094FA17F" w14:textId="77777777" w:rsidR="0004463D" w:rsidRPr="0004463D" w:rsidRDefault="0004463D" w:rsidP="0004463D">
      <w:pPr>
        <w:rPr>
          <w:rFonts w:cs="Times New Roman"/>
          <w:sz w:val="24"/>
          <w:szCs w:val="24"/>
        </w:rPr>
      </w:pPr>
      <w:r w:rsidRPr="0004463D">
        <w:rPr>
          <w:rFonts w:cs="Times New Roman"/>
          <w:sz w:val="24"/>
          <w:szCs w:val="24"/>
        </w:rPr>
        <w:pict w14:anchorId="1C226B2F">
          <v:rect id="_x0000_i1033" style="width:0;height:.75pt" o:hralign="center" o:hrstd="t" o:hrnoshade="t" o:hr="t" fillcolor="#bbb" stroked="f"/>
        </w:pict>
      </w:r>
    </w:p>
    <w:p w14:paraId="4EF33251" w14:textId="77777777" w:rsidR="0004463D" w:rsidRPr="0004463D" w:rsidRDefault="0004463D" w:rsidP="0004463D">
      <w:pPr>
        <w:spacing w:after="360"/>
        <w:rPr>
          <w:rFonts w:cs="Times New Roman"/>
          <w:sz w:val="24"/>
          <w:szCs w:val="24"/>
        </w:rPr>
      </w:pPr>
      <w:r w:rsidRPr="0004463D">
        <w:rPr>
          <w:rFonts w:cs="Times New Roman"/>
          <w:sz w:val="24"/>
          <w:szCs w:val="24"/>
        </w:rPr>
        <w:t xml:space="preserve">YALE SCIENTISTS FIND STRONG ASSOCIATION BETWEEN VACCINATIONS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ANOREXIA, OCD,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ANXIETY DISORDER</w:t>
      </w:r>
    </w:p>
    <w:p w14:paraId="62DE3B92" w14:textId="562D5054" w:rsidR="0004463D" w:rsidRPr="0004463D" w:rsidRDefault="0004463D" w:rsidP="0004463D">
      <w:pPr>
        <w:spacing w:before="100" w:beforeAutospacing="1" w:after="360"/>
        <w:rPr>
          <w:rFonts w:cs="Times New Roman"/>
          <w:sz w:val="24"/>
          <w:szCs w:val="24"/>
        </w:rPr>
      </w:pPr>
      <w:hyperlink r:id="rId21" w:tgtFrame="_blank" w:history="1">
        <w:r w:rsidRPr="0004463D">
          <w:rPr>
            <w:rFonts w:cs="Times New Roman"/>
            <w:b/>
            <w:bCs/>
            <w:color w:val="1531E5"/>
            <w:sz w:val="24"/>
            <w:szCs w:val="24"/>
            <w:u w:val="single"/>
          </w:rPr>
          <w:t>Temporal Association of Certain Neuropsychiatric Disorders Following Vaccination of Children and Adolescents: A Pilot Case-Control Study</w:t>
        </w:r>
      </w:hyperlink>
      <w:r w:rsidR="000B1CB4">
        <w:rPr>
          <w:rFonts w:cs="Times New Roman"/>
          <w:sz w:val="24"/>
          <w:szCs w:val="24"/>
        </w:rPr>
        <w:t xml:space="preserve"> </w:t>
      </w:r>
      <w:r w:rsidRPr="0004463D">
        <w:rPr>
          <w:rFonts w:cs="Times New Roman"/>
          <w:i/>
          <w:iCs/>
          <w:sz w:val="24"/>
          <w:szCs w:val="24"/>
        </w:rPr>
        <w:t>Frontiers in Psychiatry</w:t>
      </w:r>
      <w:r w:rsidRPr="0004463D">
        <w:rPr>
          <w:rFonts w:cs="Times New Roman"/>
          <w:sz w:val="24"/>
          <w:szCs w:val="24"/>
        </w:rPr>
        <w:t>, January 2017, Douglas L. Leslie, Robert A. Kobre, Brian J. Richmand</w:t>
      </w:r>
    </w:p>
    <w:p w14:paraId="02A02A55"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"Subjects with newly diagnosed anorexia nervosa were more likely than controls to have had any vaccination in the previous 3 months [hazard ratio (HR) 1.80, 95% confidence interval 1.21-2.68]. Influenza vaccinations during the prior 3, 6, and 12 months were also associated with incident diagnoses of AN, OCD, and an anxiety disorder. Several other associations were also significant with HRs greater than 1.40 (hepatitis A with OCD and AN; hepatitis B with AN; and meningitis with AN and chronic tic disorder). This pilot epidemiologic analysis implies that the onset of some neuropsychiatric disorders may be temporally related to prior vaccinations in a subset of individuals.”</w:t>
      </w:r>
    </w:p>
    <w:p w14:paraId="5584ADA2" w14:textId="77777777" w:rsidR="0004463D" w:rsidRPr="0004463D" w:rsidRDefault="0004463D" w:rsidP="0004463D">
      <w:pPr>
        <w:rPr>
          <w:rFonts w:cs="Times New Roman"/>
          <w:sz w:val="24"/>
          <w:szCs w:val="24"/>
        </w:rPr>
      </w:pPr>
      <w:r w:rsidRPr="0004463D">
        <w:rPr>
          <w:rFonts w:cs="Times New Roman"/>
          <w:sz w:val="24"/>
          <w:szCs w:val="24"/>
        </w:rPr>
        <w:pict w14:anchorId="6F76B812">
          <v:rect id="_x0000_i1034" style="width:0;height:.75pt" o:hralign="center" o:hrstd="t" o:hrnoshade="t" o:hr="t" fillcolor="#bbb" stroked="f"/>
        </w:pict>
      </w:r>
    </w:p>
    <w:p w14:paraId="5E0606E1" w14:textId="77777777" w:rsidR="0004463D" w:rsidRPr="0004463D" w:rsidRDefault="0004463D" w:rsidP="0004463D">
      <w:pPr>
        <w:spacing w:after="360"/>
        <w:rPr>
          <w:rFonts w:cs="Times New Roman"/>
          <w:sz w:val="24"/>
          <w:szCs w:val="24"/>
        </w:rPr>
      </w:pPr>
      <w:r w:rsidRPr="0004463D">
        <w:rPr>
          <w:rFonts w:cs="Times New Roman"/>
          <w:sz w:val="24"/>
          <w:szCs w:val="24"/>
        </w:rPr>
        <w:t xml:space="preserve">ITALIAN SCIENTISTS FIND UNEXPECTED CONTAMINANTS IN </w:t>
      </w:r>
      <w:smartTag w:uri="urn:schemas-microsoft-com:office:smarttags" w:element="stockticker">
        <w:r w:rsidRPr="0004463D">
          <w:rPr>
            <w:rFonts w:cs="Times New Roman"/>
            <w:sz w:val="24"/>
            <w:szCs w:val="24"/>
          </w:rPr>
          <w:t>ALL</w:t>
        </w:r>
      </w:smartTag>
      <w:r w:rsidRPr="0004463D">
        <w:rPr>
          <w:rFonts w:cs="Times New Roman"/>
          <w:sz w:val="24"/>
          <w:szCs w:val="24"/>
        </w:rPr>
        <w:t xml:space="preserve"> PEDIATRIC VACCINES, INCLUDING LEAD, STAINLESS STEEL, TUNGSTEN, IRON,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CHROMIUM</w:t>
      </w:r>
    </w:p>
    <w:p w14:paraId="2842CD37" w14:textId="77777777" w:rsidR="0004463D" w:rsidRPr="0004463D" w:rsidRDefault="0004463D" w:rsidP="0004463D">
      <w:pPr>
        <w:spacing w:before="100" w:beforeAutospacing="1" w:after="360"/>
        <w:rPr>
          <w:rFonts w:cs="Times New Roman"/>
          <w:sz w:val="24"/>
          <w:szCs w:val="24"/>
        </w:rPr>
      </w:pPr>
      <w:hyperlink r:id="rId22" w:tgtFrame="_blank" w:history="1">
        <w:r w:rsidRPr="0004463D">
          <w:rPr>
            <w:rFonts w:cs="Times New Roman"/>
            <w:b/>
            <w:bCs/>
            <w:color w:val="1531E5"/>
            <w:sz w:val="24"/>
            <w:szCs w:val="24"/>
            <w:u w:val="single"/>
          </w:rPr>
          <w:t>New Quality-Control Investigations on Vaccines: Micro- and Nanocontamination</w:t>
        </w:r>
      </w:hyperlink>
      <w:r w:rsidRPr="0004463D">
        <w:rPr>
          <w:rFonts w:cs="Times New Roman"/>
          <w:sz w:val="24"/>
          <w:szCs w:val="24"/>
        </w:rPr>
        <w:t> </w:t>
      </w:r>
      <w:r w:rsidRPr="0004463D">
        <w:rPr>
          <w:rFonts w:cs="Times New Roman"/>
          <w:i/>
          <w:iCs/>
          <w:sz w:val="24"/>
          <w:szCs w:val="24"/>
        </w:rPr>
        <w:t>International Journal of Vaccines and Vaccination</w:t>
      </w:r>
      <w:r w:rsidRPr="0004463D">
        <w:rPr>
          <w:rFonts w:cs="Times New Roman"/>
          <w:sz w:val="24"/>
          <w:szCs w:val="24"/>
        </w:rPr>
        <w:t>, January 2017, Dr. Antonietta M. Gatti, Stefano Montanari</w:t>
      </w:r>
    </w:p>
    <w:p w14:paraId="25C78AE7"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Scientists found contaminants in all vaccines that are not listed on the label of the vaccines. "The analyses carried out show that in all samples checked vaccines contain non biocompatible and bio-persistent foreign bodies which are not declared by the Producers, against which the body reacts in any case. This new investigation represents a new quality control that can be adopted to assess the safety of a vaccine. Our hypothesis is that this contamination is unintentional, since it is probably due to polluted components or procedures of industrial processes (e.g. filtrations) used to produce vaccines, not investigated and not detected by the Producers. If our hypothesis is actually the case, a close inspection of the working places and the full knowledge of the whole procedure of vaccine preparation would probably allow to eliminate the problem."</w:t>
      </w:r>
    </w:p>
    <w:p w14:paraId="7328842D" w14:textId="77777777" w:rsidR="0004463D" w:rsidRPr="0004463D" w:rsidRDefault="0004463D" w:rsidP="0004463D">
      <w:pPr>
        <w:rPr>
          <w:rFonts w:cs="Times New Roman"/>
          <w:sz w:val="24"/>
          <w:szCs w:val="24"/>
        </w:rPr>
      </w:pPr>
      <w:r w:rsidRPr="0004463D">
        <w:rPr>
          <w:rFonts w:cs="Times New Roman"/>
          <w:sz w:val="24"/>
          <w:szCs w:val="24"/>
        </w:rPr>
        <w:pict w14:anchorId="38808E1D">
          <v:rect id="_x0000_i1035" style="width:0;height:.75pt" o:hralign="center" o:hrstd="t" o:hrnoshade="t" o:hr="t" fillcolor="#bbb" stroked="f"/>
        </w:pict>
      </w:r>
    </w:p>
    <w:p w14:paraId="74639E64" w14:textId="77777777" w:rsidR="0004463D" w:rsidRPr="0004463D" w:rsidRDefault="0004463D" w:rsidP="0004463D">
      <w:pPr>
        <w:spacing w:after="360"/>
        <w:rPr>
          <w:rFonts w:cs="Times New Roman"/>
          <w:sz w:val="24"/>
          <w:szCs w:val="24"/>
        </w:rPr>
      </w:pPr>
      <w:r w:rsidRPr="0004463D">
        <w:rPr>
          <w:rFonts w:cs="Times New Roman"/>
          <w:sz w:val="24"/>
          <w:szCs w:val="24"/>
        </w:rPr>
        <w:t xml:space="preserve">ISRAELI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ITALIAN SCIENTISTS WARN THAT VACCINE ADJUVANTS (ALUMINUM) </w:t>
      </w:r>
      <w:smartTag w:uri="urn:schemas-microsoft-com:office:smarttags" w:element="stockticker">
        <w:r w:rsidRPr="0004463D">
          <w:rPr>
            <w:rFonts w:cs="Times New Roman"/>
            <w:sz w:val="24"/>
            <w:szCs w:val="24"/>
          </w:rPr>
          <w:t>ARE</w:t>
        </w:r>
      </w:smartTag>
      <w:r w:rsidRPr="0004463D">
        <w:rPr>
          <w:rFonts w:cs="Times New Roman"/>
          <w:sz w:val="24"/>
          <w:szCs w:val="24"/>
        </w:rPr>
        <w:t xml:space="preserve"> CAUSING A </w:t>
      </w:r>
      <w:smartTag w:uri="urn:schemas-microsoft-com:office:smarttags" w:element="stockticker">
        <w:r w:rsidRPr="0004463D">
          <w:rPr>
            <w:rFonts w:cs="Times New Roman"/>
            <w:sz w:val="24"/>
            <w:szCs w:val="24"/>
          </w:rPr>
          <w:t>WIDE</w:t>
        </w:r>
      </w:smartTag>
      <w:r w:rsidRPr="0004463D">
        <w:rPr>
          <w:rFonts w:cs="Times New Roman"/>
          <w:sz w:val="24"/>
          <w:szCs w:val="24"/>
        </w:rPr>
        <w:t>-RANGE OF AUTOIMMUNE CONDITIONS, INCLUDING SJOGREN'S SYNDROME</w:t>
      </w:r>
    </w:p>
    <w:p w14:paraId="2CC05FD6" w14:textId="77777777" w:rsidR="0004463D" w:rsidRPr="0004463D" w:rsidRDefault="0004463D" w:rsidP="0004463D">
      <w:pPr>
        <w:spacing w:before="100" w:beforeAutospacing="1" w:after="360"/>
        <w:rPr>
          <w:rFonts w:cs="Times New Roman"/>
          <w:sz w:val="24"/>
          <w:szCs w:val="24"/>
        </w:rPr>
      </w:pPr>
      <w:hyperlink r:id="rId23" w:tgtFrame="_blank" w:history="1">
        <w:r w:rsidRPr="0004463D">
          <w:rPr>
            <w:rFonts w:cs="Times New Roman"/>
            <w:b/>
            <w:bCs/>
            <w:color w:val="1531E5"/>
            <w:sz w:val="24"/>
            <w:szCs w:val="24"/>
            <w:u w:val="single"/>
          </w:rPr>
          <w:t>Autoimmune/Inflammatory Syndrome Induced by Adjuvants and Sjogren's Syndrome</w:t>
        </w:r>
      </w:hyperlink>
      <w:r w:rsidRPr="0004463D">
        <w:rPr>
          <w:rFonts w:cs="Times New Roman"/>
          <w:sz w:val="24"/>
          <w:szCs w:val="24"/>
        </w:rPr>
        <w:t> </w:t>
      </w:r>
      <w:r w:rsidRPr="0004463D">
        <w:rPr>
          <w:rFonts w:cs="Times New Roman"/>
          <w:i/>
          <w:iCs/>
          <w:sz w:val="24"/>
          <w:szCs w:val="24"/>
        </w:rPr>
        <w:t>IMAJ</w:t>
      </w:r>
      <w:r w:rsidRPr="0004463D">
        <w:rPr>
          <w:rFonts w:cs="Times New Roman"/>
          <w:sz w:val="24"/>
          <w:szCs w:val="24"/>
        </w:rPr>
        <w:t> </w:t>
      </w:r>
      <w:smartTag w:uri="urn:schemas-microsoft-com:office:smarttags" w:element="stockticker">
        <w:r w:rsidRPr="0004463D">
          <w:rPr>
            <w:rFonts w:cs="Times New Roman"/>
            <w:sz w:val="24"/>
            <w:szCs w:val="24"/>
          </w:rPr>
          <w:t>VOL</w:t>
        </w:r>
      </w:smartTag>
      <w:r w:rsidRPr="0004463D">
        <w:rPr>
          <w:rFonts w:cs="Times New Roman"/>
          <w:sz w:val="24"/>
          <w:szCs w:val="24"/>
        </w:rPr>
        <w:t xml:space="preserve"> 18, March-April 2016, Serena Colafrancesco, Carlo Perricone, Yehuda Shoenfeld</w:t>
      </w:r>
    </w:p>
    <w:p w14:paraId="6B2951CE"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"Several case reports have suggested that both vaccines and silicone may trigger the development of SS [Sjo?gren's syndrome, a chronic systemic autoimmune inflammatory condition involving the exocrine glands]. Aluminum is one of the principal adjuvants used in vaccine formulation and may be responsible for the development of </w:t>
      </w:r>
      <w:smartTag w:uri="urn:schemas-microsoft-com:office:smarttags" w:element="stockticker">
        <w:smartTag w:uri="urn:schemas-microsoft-com:office:smarttags" w:element="place">
          <w:r w:rsidRPr="0004463D">
            <w:rPr>
              <w:rFonts w:cs="Times New Roman"/>
              <w:sz w:val="24"/>
              <w:szCs w:val="24"/>
            </w:rPr>
            <w:t>ASIA</w:t>
          </w:r>
        </w:smartTag>
      </w:smartTag>
      <w:r w:rsidRPr="0004463D">
        <w:rPr>
          <w:rFonts w:cs="Times New Roman"/>
          <w:sz w:val="24"/>
          <w:szCs w:val="24"/>
        </w:rPr>
        <w:t xml:space="preserve"> syndrome. It seems that its ability to behave as an adjuvant might be related to evidence that aluminum salts seem to </w:t>
      </w:r>
      <w:r w:rsidRPr="0004463D">
        <w:rPr>
          <w:rFonts w:cs="Times New Roman"/>
          <w:sz w:val="24"/>
          <w:szCs w:val="24"/>
        </w:rPr>
        <w:lastRenderedPageBreak/>
        <w:t>both induce the activation of dendritic cells and complement components and increase the level of chemokine secretion at the injection site... other vaccines including Bacillus Calmette Gue?rin (BCG), hepatitis A and/or B and human papillomavirus, should be avoided or considered only in selected patients... There is considerable evidence raising the possibility of vaccine-triggered autoimmunity"</w:t>
      </w:r>
    </w:p>
    <w:p w14:paraId="2B344D77" w14:textId="77777777" w:rsidR="0004463D" w:rsidRPr="0004463D" w:rsidRDefault="0004463D" w:rsidP="0004463D">
      <w:pPr>
        <w:rPr>
          <w:rFonts w:cs="Times New Roman"/>
          <w:sz w:val="24"/>
          <w:szCs w:val="24"/>
        </w:rPr>
      </w:pPr>
      <w:r w:rsidRPr="0004463D">
        <w:rPr>
          <w:rFonts w:cs="Times New Roman"/>
          <w:sz w:val="24"/>
          <w:szCs w:val="24"/>
        </w:rPr>
        <w:pict w14:anchorId="36D8C6E0">
          <v:rect id="_x0000_i1036" style="width:0;height:.75pt" o:hralign="center" o:hrstd="t" o:hrnoshade="t" o:hr="t" fillcolor="#bbb" stroked="f"/>
        </w:pict>
      </w:r>
    </w:p>
    <w:p w14:paraId="108C8B00" w14:textId="77777777" w:rsidR="0004463D" w:rsidRPr="0004463D" w:rsidRDefault="0004463D" w:rsidP="0004463D">
      <w:pPr>
        <w:spacing w:after="360"/>
        <w:rPr>
          <w:rFonts w:cs="Times New Roman"/>
          <w:sz w:val="24"/>
          <w:szCs w:val="24"/>
        </w:rPr>
      </w:pPr>
      <w:r w:rsidRPr="0004463D">
        <w:rPr>
          <w:rFonts w:cs="Times New Roman"/>
          <w:sz w:val="24"/>
          <w:szCs w:val="24"/>
        </w:rPr>
        <w:t xml:space="preserve">INFANTS VACCINATED WITH MULTIPLE VACCINES AT ONCE HAVE MUCH HIGHER HOSPITALIZATIONS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DEATH RATES THAN INFANTS WHO RECEIVE FEWER SIMULTANEOUS VACCINES</w:t>
      </w:r>
    </w:p>
    <w:p w14:paraId="7ABD3E63" w14:textId="77777777" w:rsidR="0004463D" w:rsidRPr="0004463D" w:rsidRDefault="0004463D" w:rsidP="0004463D">
      <w:pPr>
        <w:spacing w:before="100" w:beforeAutospacing="1" w:after="360"/>
        <w:rPr>
          <w:rFonts w:cs="Times New Roman"/>
          <w:sz w:val="24"/>
          <w:szCs w:val="24"/>
        </w:rPr>
      </w:pPr>
      <w:hyperlink r:id="rId24" w:tgtFrame="_blank" w:history="1">
        <w:r w:rsidRPr="0004463D">
          <w:rPr>
            <w:rFonts w:cs="Times New Roman"/>
            <w:b/>
            <w:bCs/>
            <w:color w:val="1531E5"/>
            <w:sz w:val="24"/>
            <w:szCs w:val="24"/>
            <w:u w:val="single"/>
          </w:rPr>
          <w:t>Combining Childhood Vaccines at One Visit Is Not Safe</w:t>
        </w:r>
      </w:hyperlink>
      <w:r w:rsidRPr="0004463D">
        <w:rPr>
          <w:rFonts w:cs="Times New Roman"/>
          <w:sz w:val="24"/>
          <w:szCs w:val="24"/>
        </w:rPr>
        <w:t> </w:t>
      </w:r>
      <w:r w:rsidRPr="0004463D">
        <w:rPr>
          <w:rFonts w:cs="Times New Roman"/>
          <w:i/>
          <w:iCs/>
          <w:sz w:val="24"/>
          <w:szCs w:val="24"/>
        </w:rPr>
        <w:t>Journal of American Physicians and Surgeons</w:t>
      </w:r>
      <w:r w:rsidRPr="0004463D">
        <w:rPr>
          <w:rFonts w:cs="Times New Roman"/>
          <w:sz w:val="24"/>
          <w:szCs w:val="24"/>
        </w:rPr>
        <w:t>, Summer 2016, Neil Z. Miller</w:t>
      </w:r>
    </w:p>
    <w:p w14:paraId="490F4F6E"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"Our study showed that infants who receive several vaccines concurrently, as recommended by CDC, are significantly more likely to be hospitalized or die when compared with infants who receive fewer vaccines simultaneously. It also showed that reported adverse effects were more likely to lead to hospitalization or death in younger infants. The safety of CDC's childhood vaccination schedule was never affirmed in clinical studies. Vaccines are administered to millions of infants every year, yet health authorities have no scientific data from synergistic toxicity studies on all combinations of vaccines that infants are likely to receive. National vaccination campaigns must be supported by scientific evidence."</w:t>
      </w:r>
    </w:p>
    <w:p w14:paraId="6B67055A" w14:textId="77777777" w:rsidR="0004463D" w:rsidRPr="0004463D" w:rsidRDefault="0004463D" w:rsidP="0004463D">
      <w:pPr>
        <w:rPr>
          <w:rFonts w:cs="Times New Roman"/>
          <w:sz w:val="24"/>
          <w:szCs w:val="24"/>
        </w:rPr>
      </w:pPr>
      <w:r w:rsidRPr="0004463D">
        <w:rPr>
          <w:rFonts w:cs="Times New Roman"/>
          <w:sz w:val="24"/>
          <w:szCs w:val="24"/>
        </w:rPr>
        <w:pict w14:anchorId="35525F22">
          <v:rect id="_x0000_i1037" style="width:0;height:.75pt" o:hralign="center" o:hrstd="t" o:hrnoshade="t" o:hr="t" fillcolor="#bbb" stroked="f"/>
        </w:pict>
      </w:r>
    </w:p>
    <w:p w14:paraId="6A453817" w14:textId="77777777" w:rsidR="0004463D" w:rsidRPr="0004463D" w:rsidRDefault="0004463D" w:rsidP="0004463D">
      <w:pPr>
        <w:spacing w:after="360"/>
        <w:rPr>
          <w:rFonts w:cs="Times New Roman"/>
          <w:sz w:val="24"/>
          <w:szCs w:val="24"/>
        </w:rPr>
      </w:pPr>
      <w:r w:rsidRPr="0004463D">
        <w:rPr>
          <w:rFonts w:cs="Times New Roman"/>
          <w:sz w:val="24"/>
          <w:szCs w:val="24"/>
        </w:rPr>
        <w:t xml:space="preserve">ISRAELI, CANADIAN,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COLOMBIAN SCIENTISTS </w:t>
      </w:r>
      <w:smartTag w:uri="urn:schemas-microsoft-com:office:smarttags" w:element="stockticker">
        <w:r w:rsidRPr="0004463D">
          <w:rPr>
            <w:rFonts w:cs="Times New Roman"/>
            <w:sz w:val="24"/>
            <w:szCs w:val="24"/>
          </w:rPr>
          <w:t>SHOW</w:t>
        </w:r>
      </w:smartTag>
      <w:r w:rsidRPr="0004463D">
        <w:rPr>
          <w:rFonts w:cs="Times New Roman"/>
          <w:sz w:val="24"/>
          <w:szCs w:val="24"/>
        </w:rPr>
        <w:t xml:space="preserve"> THAT GARDASIL VACCINE TRIGGERS BRAIN INFLAMMATION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AUTOIMMUNITY IN MICE</w:t>
      </w:r>
    </w:p>
    <w:p w14:paraId="7C85C7DB" w14:textId="236F90EA" w:rsidR="0004463D" w:rsidRPr="0004463D" w:rsidRDefault="0004463D" w:rsidP="0004463D">
      <w:pPr>
        <w:spacing w:before="100" w:beforeAutospacing="1" w:after="360"/>
        <w:rPr>
          <w:rFonts w:cs="Times New Roman"/>
          <w:sz w:val="24"/>
          <w:szCs w:val="24"/>
        </w:rPr>
      </w:pPr>
      <w:hyperlink r:id="rId25" w:tgtFrame="_blank" w:history="1">
        <w:r w:rsidRPr="0004463D">
          <w:rPr>
            <w:rFonts w:cs="Times New Roman"/>
            <w:b/>
            <w:bCs/>
            <w:color w:val="1531E5"/>
            <w:sz w:val="24"/>
            <w:szCs w:val="24"/>
            <w:u w:val="single"/>
          </w:rPr>
          <w:t>Behavioral abnormalities in female mice following administration of aluminum adjuvants and the human papillomavirus (HPV) vaccine Gardasil</w:t>
        </w:r>
      </w:hyperlink>
      <w:r w:rsidR="000B1CB4">
        <w:rPr>
          <w:rFonts w:cs="Times New Roman"/>
          <w:sz w:val="24"/>
          <w:szCs w:val="24"/>
        </w:rPr>
        <w:t xml:space="preserve"> </w:t>
      </w:r>
      <w:r w:rsidRPr="0004463D">
        <w:rPr>
          <w:rFonts w:cs="Times New Roman"/>
          <w:i/>
          <w:iCs/>
          <w:sz w:val="24"/>
          <w:szCs w:val="24"/>
        </w:rPr>
        <w:t>Immunol Res</w:t>
      </w:r>
      <w:r w:rsidRPr="0004463D">
        <w:rPr>
          <w:rFonts w:cs="Times New Roman"/>
          <w:sz w:val="24"/>
          <w:szCs w:val="24"/>
        </w:rPr>
        <w:t>, July 2016, Rotem Inbar, Ronen Weiss, Lucija Tomljenovic, Maria-Teresa Arango, Yael Deri, Christopher A, Shaw, Joab Chapman, Miri Blank, Yehuda Shoenfeld</w:t>
      </w:r>
    </w:p>
    <w:p w14:paraId="33512647"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"Vaccine adjuvants and vaccines may induce autoimmune and inflammatory manifestations in susceptible individuals. To date most human vaccine trials utilize aluminum (Al) adjuvants as placebos despite much evidence showing that Al in vaccine-relevant exposures can be toxic to humans and animals...It appears that Gardasil via its Al adjuvant and HPV antigens has the ability to trigger neuroinflammation and autoimmune reactions, further leading to behavioral changes...In light of these findings, this study highlights the necessity of proceeding with caution with respect to further mass-immunization practices with a vaccine of yet unproven long-term clinical benefit in cervical cancer prevention"</w:t>
      </w:r>
    </w:p>
    <w:p w14:paraId="4B36463D" w14:textId="77777777" w:rsidR="0004463D" w:rsidRPr="0004463D" w:rsidRDefault="0004463D" w:rsidP="0004463D">
      <w:pPr>
        <w:rPr>
          <w:rFonts w:cs="Times New Roman"/>
          <w:sz w:val="24"/>
          <w:szCs w:val="24"/>
        </w:rPr>
      </w:pPr>
      <w:r w:rsidRPr="0004463D">
        <w:rPr>
          <w:rFonts w:cs="Times New Roman"/>
          <w:sz w:val="24"/>
          <w:szCs w:val="24"/>
        </w:rPr>
        <w:pict w14:anchorId="34187A70">
          <v:rect id="_x0000_i1038" style="width:0;height:.75pt" o:hralign="center" o:hrstd="t" o:hrnoshade="t" o:hr="t" fillcolor="#bbb" stroked="f"/>
        </w:pict>
      </w:r>
    </w:p>
    <w:p w14:paraId="7C3160D5" w14:textId="77777777" w:rsidR="0004463D" w:rsidRPr="0004463D" w:rsidRDefault="0004463D" w:rsidP="0004463D">
      <w:pPr>
        <w:spacing w:after="360"/>
        <w:rPr>
          <w:rFonts w:cs="Times New Roman"/>
          <w:sz w:val="24"/>
          <w:szCs w:val="24"/>
        </w:rPr>
      </w:pPr>
      <w:r w:rsidRPr="0004463D">
        <w:rPr>
          <w:rFonts w:cs="Times New Roman"/>
          <w:sz w:val="24"/>
          <w:szCs w:val="24"/>
        </w:rPr>
        <w:t xml:space="preserve">ALUMINUM IN VACCINES IS HIGHLY NEUROTOXIC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EXPOSURE LEVELS GIVEN TO INFANTS HAVE DRAMATICALLY INCREASED</w:t>
      </w:r>
    </w:p>
    <w:p w14:paraId="0D5CC0F2" w14:textId="77777777" w:rsidR="0004463D" w:rsidRPr="0004463D" w:rsidRDefault="0004463D" w:rsidP="0004463D">
      <w:pPr>
        <w:spacing w:before="100" w:beforeAutospacing="1" w:after="360"/>
        <w:rPr>
          <w:rFonts w:cs="Times New Roman"/>
          <w:sz w:val="24"/>
          <w:szCs w:val="24"/>
        </w:rPr>
      </w:pPr>
      <w:hyperlink r:id="rId26" w:tgtFrame="_blank" w:history="1">
        <w:r w:rsidRPr="0004463D">
          <w:rPr>
            <w:rFonts w:cs="Times New Roman"/>
            <w:b/>
            <w:bCs/>
            <w:color w:val="1531E5"/>
            <w:sz w:val="24"/>
            <w:szCs w:val="24"/>
            <w:u w:val="single"/>
          </w:rPr>
          <w:t>Aluminum in Childhood Vaccines Is Unsafe</w:t>
        </w:r>
      </w:hyperlink>
      <w:r w:rsidRPr="0004463D">
        <w:rPr>
          <w:rFonts w:cs="Times New Roman"/>
          <w:sz w:val="24"/>
          <w:szCs w:val="24"/>
        </w:rPr>
        <w:t> </w:t>
      </w:r>
      <w:r w:rsidRPr="0004463D">
        <w:rPr>
          <w:rFonts w:cs="Times New Roman"/>
          <w:i/>
          <w:iCs/>
          <w:sz w:val="24"/>
          <w:szCs w:val="24"/>
        </w:rPr>
        <w:t>Journal of American Physicians and Surgeons</w:t>
      </w:r>
      <w:r w:rsidRPr="0004463D">
        <w:rPr>
          <w:rFonts w:cs="Times New Roman"/>
          <w:sz w:val="24"/>
          <w:szCs w:val="24"/>
        </w:rPr>
        <w:t>, Winter 2016, Neil Z. Miller</w:t>
      </w:r>
    </w:p>
    <w:p w14:paraId="3A62B73E"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lastRenderedPageBreak/>
        <w:t>Summary:</w:t>
      </w:r>
      <w:r w:rsidRPr="0004463D">
        <w:rPr>
          <w:rFonts w:cs="Times New Roman"/>
          <w:sz w:val="24"/>
          <w:szCs w:val="24"/>
        </w:rPr>
        <w:t> "Infants and young children throughout the world receive high quantities of aluminum from multiple inoculations. Incremental changes to the vaccination schedule during the past several years significantly increased the quantity of aluminum in childhood shots. Numerous studies provide compelling evidence that injected aluminum can be detrimental to health. Aluminum is capable of remaining in cells long after vaccination and may cause neurologic and autoimmune disorders. During early development, the child's brain is more susceptible to toxins and the kidneys are less able to eliminate them. Thus, children have a greater risk than adults of adverse reactions to aluminum in vaccines. Millions of children every year are injected with vaccines containing mercury and aluminum despite well-established experimental evidence of the potential for additive or synergistic toxicity when an organism is exposed to two or more toxic metals."</w:t>
      </w:r>
    </w:p>
    <w:p w14:paraId="781C8941" w14:textId="77777777" w:rsidR="0004463D" w:rsidRPr="0004463D" w:rsidRDefault="0004463D" w:rsidP="0004463D">
      <w:pPr>
        <w:rPr>
          <w:rFonts w:cs="Times New Roman"/>
          <w:sz w:val="24"/>
          <w:szCs w:val="24"/>
        </w:rPr>
      </w:pPr>
      <w:r w:rsidRPr="0004463D">
        <w:rPr>
          <w:rFonts w:cs="Times New Roman"/>
          <w:sz w:val="24"/>
          <w:szCs w:val="24"/>
        </w:rPr>
        <w:pict w14:anchorId="2A1DE16C">
          <v:rect id="_x0000_i1039" style="width:0;height:.75pt" o:hralign="center" o:hrstd="t" o:hrnoshade="t" o:hr="t" fillcolor="#bbb" stroked="f"/>
        </w:pict>
      </w:r>
    </w:p>
    <w:p w14:paraId="79CA8A9B" w14:textId="77777777" w:rsidR="0004463D" w:rsidRPr="0004463D" w:rsidRDefault="0004463D" w:rsidP="0004463D">
      <w:pPr>
        <w:spacing w:after="360"/>
        <w:rPr>
          <w:rFonts w:cs="Times New Roman"/>
          <w:sz w:val="24"/>
          <w:szCs w:val="24"/>
        </w:rPr>
      </w:pPr>
      <w:r w:rsidRPr="0004463D">
        <w:rPr>
          <w:rFonts w:cs="Times New Roman"/>
          <w:sz w:val="24"/>
          <w:szCs w:val="24"/>
        </w:rPr>
        <w:t>ALZHEIMER'S VICTIMS HAVE VERY HIGH BRAIN ALUMINUM LEVELS, A POTENT NEUROTOXIN</w:t>
      </w:r>
    </w:p>
    <w:p w14:paraId="6A345038" w14:textId="77777777" w:rsidR="0004463D" w:rsidRPr="0004463D" w:rsidRDefault="0004463D" w:rsidP="0004463D">
      <w:pPr>
        <w:spacing w:before="100" w:beforeAutospacing="1" w:after="360"/>
        <w:rPr>
          <w:rFonts w:cs="Times New Roman"/>
          <w:sz w:val="24"/>
          <w:szCs w:val="24"/>
        </w:rPr>
      </w:pPr>
      <w:hyperlink r:id="rId27" w:tgtFrame="_blank" w:history="1">
        <w:r w:rsidRPr="0004463D">
          <w:rPr>
            <w:rFonts w:cs="Times New Roman"/>
            <w:b/>
            <w:bCs/>
            <w:color w:val="1531E5"/>
            <w:sz w:val="24"/>
            <w:szCs w:val="24"/>
            <w:u w:val="single"/>
          </w:rPr>
          <w:t>Aluminium in brain tissue in familial Alzheimer's disease</w:t>
        </w:r>
      </w:hyperlink>
      <w:r w:rsidRPr="0004463D">
        <w:rPr>
          <w:rFonts w:cs="Times New Roman"/>
          <w:sz w:val="24"/>
          <w:szCs w:val="24"/>
        </w:rPr>
        <w:t> </w:t>
      </w:r>
      <w:r w:rsidRPr="0004463D">
        <w:rPr>
          <w:rFonts w:cs="Times New Roman"/>
          <w:i/>
          <w:iCs/>
          <w:sz w:val="24"/>
          <w:szCs w:val="24"/>
        </w:rPr>
        <w:t>Journal of Trace Elements in Medicine and Biology</w:t>
      </w:r>
      <w:r w:rsidRPr="0004463D">
        <w:rPr>
          <w:rFonts w:cs="Times New Roman"/>
          <w:sz w:val="24"/>
          <w:szCs w:val="24"/>
        </w:rPr>
        <w:t>, November 2016, Ambreen Mirza, Andrew King, Claire Troakes, Christopher Exley</w:t>
      </w:r>
    </w:p>
    <w:p w14:paraId="73F6748B" w14:textId="6FE033FB"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"Aluminium has been shown to be present in brain tissue in sporadic Alzheimer's disease. We have made the first ever measurements of </w:t>
      </w:r>
      <w:r w:rsidR="000B1CB4" w:rsidRPr="0004463D">
        <w:rPr>
          <w:rFonts w:cs="Times New Roman"/>
          <w:sz w:val="24"/>
          <w:szCs w:val="24"/>
        </w:rPr>
        <w:t>aluminum</w:t>
      </w:r>
      <w:r w:rsidRPr="0004463D">
        <w:rPr>
          <w:rFonts w:cs="Times New Roman"/>
          <w:sz w:val="24"/>
          <w:szCs w:val="24"/>
        </w:rPr>
        <w:t xml:space="preserve"> in brain tissue from 12 donors diagnosed with familial Alzheimer's disease. The concentrations of </w:t>
      </w:r>
      <w:r w:rsidR="000B1CB4" w:rsidRPr="0004463D">
        <w:rPr>
          <w:rFonts w:cs="Times New Roman"/>
          <w:sz w:val="24"/>
          <w:szCs w:val="24"/>
        </w:rPr>
        <w:t>aluminum</w:t>
      </w:r>
      <w:r w:rsidRPr="0004463D">
        <w:rPr>
          <w:rFonts w:cs="Times New Roman"/>
          <w:sz w:val="24"/>
          <w:szCs w:val="24"/>
        </w:rPr>
        <w:t xml:space="preserve"> were extremely high, for example, there were values in excess of 10??g/g tissue dry wt. in 5 of the 12 individuals. Overall, the concentrations were higher than all previous measurements of brain </w:t>
      </w:r>
      <w:r w:rsidR="000B1CB4" w:rsidRPr="0004463D">
        <w:rPr>
          <w:rFonts w:cs="Times New Roman"/>
          <w:sz w:val="24"/>
          <w:szCs w:val="24"/>
        </w:rPr>
        <w:t>aluminum</w:t>
      </w:r>
      <w:r w:rsidRPr="0004463D">
        <w:rPr>
          <w:rFonts w:cs="Times New Roman"/>
          <w:sz w:val="24"/>
          <w:szCs w:val="24"/>
        </w:rPr>
        <w:t xml:space="preserve"> except cases of known </w:t>
      </w:r>
      <w:r w:rsidR="000B1CB4" w:rsidRPr="0004463D">
        <w:rPr>
          <w:rFonts w:cs="Times New Roman"/>
          <w:sz w:val="24"/>
          <w:szCs w:val="24"/>
        </w:rPr>
        <w:t>aluminum</w:t>
      </w:r>
      <w:r w:rsidRPr="0004463D">
        <w:rPr>
          <w:rFonts w:cs="Times New Roman"/>
          <w:sz w:val="24"/>
          <w:szCs w:val="24"/>
        </w:rPr>
        <w:t xml:space="preserve">-induced encephalopathy. We have supported our quantitative analyses using a novel method of </w:t>
      </w:r>
      <w:r w:rsidR="000B1CB4" w:rsidRPr="0004463D">
        <w:rPr>
          <w:rFonts w:cs="Times New Roman"/>
          <w:sz w:val="24"/>
          <w:szCs w:val="24"/>
        </w:rPr>
        <w:t>aluminum</w:t>
      </w:r>
      <w:r w:rsidRPr="0004463D">
        <w:rPr>
          <w:rFonts w:cs="Times New Roman"/>
          <w:sz w:val="24"/>
          <w:szCs w:val="24"/>
        </w:rPr>
        <w:t xml:space="preserve">-selective fluorescence microscopy to </w:t>
      </w:r>
      <w:r w:rsidR="000B1CB4" w:rsidRPr="0004463D">
        <w:rPr>
          <w:rFonts w:cs="Times New Roman"/>
          <w:sz w:val="24"/>
          <w:szCs w:val="24"/>
        </w:rPr>
        <w:t>visualize</w:t>
      </w:r>
      <w:r w:rsidRPr="0004463D">
        <w:rPr>
          <w:rFonts w:cs="Times New Roman"/>
          <w:sz w:val="24"/>
          <w:szCs w:val="24"/>
        </w:rPr>
        <w:t xml:space="preserve"> </w:t>
      </w:r>
      <w:r w:rsidR="000B1CB4" w:rsidRPr="0004463D">
        <w:rPr>
          <w:rFonts w:cs="Times New Roman"/>
          <w:sz w:val="24"/>
          <w:szCs w:val="24"/>
        </w:rPr>
        <w:t>aluminum</w:t>
      </w:r>
      <w:r w:rsidRPr="0004463D">
        <w:rPr>
          <w:rFonts w:cs="Times New Roman"/>
          <w:sz w:val="24"/>
          <w:szCs w:val="24"/>
        </w:rPr>
        <w:t xml:space="preserve"> in all lobes of every brain investigated. The unique quantitative data and the stunning images of </w:t>
      </w:r>
      <w:r w:rsidR="000B1CB4" w:rsidRPr="0004463D">
        <w:rPr>
          <w:rFonts w:cs="Times New Roman"/>
          <w:sz w:val="24"/>
          <w:szCs w:val="24"/>
        </w:rPr>
        <w:t>aluminum</w:t>
      </w:r>
      <w:r w:rsidRPr="0004463D">
        <w:rPr>
          <w:rFonts w:cs="Times New Roman"/>
          <w:sz w:val="24"/>
          <w:szCs w:val="24"/>
        </w:rPr>
        <w:t xml:space="preserve"> in familial Alzheimer's disease brain tissue raise the </w:t>
      </w:r>
      <w:r w:rsidR="000B1CB4" w:rsidRPr="0004463D">
        <w:rPr>
          <w:rFonts w:cs="Times New Roman"/>
          <w:sz w:val="24"/>
          <w:szCs w:val="24"/>
        </w:rPr>
        <w:t>spectra</w:t>
      </w:r>
      <w:r w:rsidRPr="0004463D">
        <w:rPr>
          <w:rFonts w:cs="Times New Roman"/>
          <w:sz w:val="24"/>
          <w:szCs w:val="24"/>
        </w:rPr>
        <w:t xml:space="preserve"> of </w:t>
      </w:r>
      <w:r w:rsidR="000B1CB4" w:rsidRPr="0004463D">
        <w:rPr>
          <w:rFonts w:cs="Times New Roman"/>
          <w:sz w:val="24"/>
          <w:szCs w:val="24"/>
        </w:rPr>
        <w:t>aluminum’s</w:t>
      </w:r>
      <w:r w:rsidRPr="0004463D">
        <w:rPr>
          <w:rFonts w:cs="Times New Roman"/>
          <w:sz w:val="24"/>
          <w:szCs w:val="24"/>
        </w:rPr>
        <w:t xml:space="preserve"> role in this devastating disease."</w:t>
      </w:r>
    </w:p>
    <w:p w14:paraId="50E1F088" w14:textId="77777777" w:rsidR="0004463D" w:rsidRPr="0004463D" w:rsidRDefault="0004463D" w:rsidP="0004463D">
      <w:pPr>
        <w:rPr>
          <w:rFonts w:cs="Times New Roman"/>
          <w:sz w:val="24"/>
          <w:szCs w:val="24"/>
        </w:rPr>
      </w:pPr>
      <w:r w:rsidRPr="0004463D">
        <w:rPr>
          <w:rFonts w:cs="Times New Roman"/>
          <w:sz w:val="24"/>
          <w:szCs w:val="24"/>
        </w:rPr>
        <w:pict w14:anchorId="575DB1B1">
          <v:rect id="_x0000_i1040" style="width:0;height:.75pt" o:hralign="center" o:hrstd="t" o:hrnoshade="t" o:hr="t" fillcolor="#bbb" stroked="f"/>
        </w:pict>
      </w:r>
    </w:p>
    <w:p w14:paraId="06D56AF3" w14:textId="77777777" w:rsidR="0004463D" w:rsidRPr="0004463D" w:rsidRDefault="0004463D" w:rsidP="0004463D">
      <w:pPr>
        <w:spacing w:after="360"/>
        <w:rPr>
          <w:rFonts w:cs="Times New Roman"/>
          <w:sz w:val="24"/>
          <w:szCs w:val="24"/>
        </w:rPr>
      </w:pPr>
      <w:r w:rsidRPr="0004463D">
        <w:rPr>
          <w:rFonts w:cs="Times New Roman"/>
          <w:sz w:val="24"/>
          <w:szCs w:val="24"/>
        </w:rPr>
        <w:t xml:space="preserve">VACCINES IMPLICATED IN EPIDEMIC OF </w:t>
      </w:r>
      <w:smartTag w:uri="urn:schemas-microsoft-com:office:smarttags" w:element="stockticker">
        <w:r w:rsidRPr="0004463D">
          <w:rPr>
            <w:rFonts w:cs="Times New Roman"/>
            <w:sz w:val="24"/>
            <w:szCs w:val="24"/>
          </w:rPr>
          <w:t>FOOD</w:t>
        </w:r>
      </w:smartTag>
      <w:r w:rsidRPr="0004463D">
        <w:rPr>
          <w:rFonts w:cs="Times New Roman"/>
          <w:sz w:val="24"/>
          <w:szCs w:val="24"/>
        </w:rPr>
        <w:t xml:space="preserve"> ALLERGIES</w:t>
      </w:r>
    </w:p>
    <w:p w14:paraId="4474A213" w14:textId="77777777" w:rsidR="0004463D" w:rsidRPr="0004463D" w:rsidRDefault="0004463D" w:rsidP="0004463D">
      <w:pPr>
        <w:spacing w:before="100" w:beforeAutospacing="1" w:after="360"/>
        <w:rPr>
          <w:rFonts w:cs="Times New Roman"/>
          <w:sz w:val="24"/>
          <w:szCs w:val="24"/>
        </w:rPr>
      </w:pPr>
      <w:hyperlink r:id="rId28" w:tgtFrame="_blank" w:history="1">
        <w:r w:rsidRPr="0004463D">
          <w:rPr>
            <w:rFonts w:cs="Times New Roman"/>
            <w:b/>
            <w:bCs/>
            <w:color w:val="1531E5"/>
            <w:sz w:val="24"/>
            <w:szCs w:val="24"/>
            <w:u w:val="single"/>
          </w:rPr>
          <w:t>Evidence that Food Proteins in Vaccines Cause the Development of Food Allergies and Its Implications for Vaccine Policy</w:t>
        </w:r>
      </w:hyperlink>
      <w:r w:rsidRPr="0004463D">
        <w:rPr>
          <w:rFonts w:cs="Times New Roman"/>
          <w:sz w:val="24"/>
          <w:szCs w:val="24"/>
        </w:rPr>
        <w:t> </w:t>
      </w:r>
      <w:r w:rsidRPr="0004463D">
        <w:rPr>
          <w:rFonts w:cs="Times New Roman"/>
          <w:i/>
          <w:iCs/>
          <w:sz w:val="24"/>
          <w:szCs w:val="24"/>
        </w:rPr>
        <w:t>Journal of Developing Drugs</w:t>
      </w:r>
      <w:r w:rsidRPr="0004463D">
        <w:rPr>
          <w:rFonts w:cs="Times New Roman"/>
          <w:sz w:val="24"/>
          <w:szCs w:val="24"/>
        </w:rPr>
        <w:t>, 2015, Vinu Arumugham</w:t>
      </w:r>
    </w:p>
    <w:p w14:paraId="497A9CC7"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"Numerous studies have demonstrated that food proteins contained in vaccines/injections induce food allergy. The </w:t>
      </w:r>
      <w:smartTag w:uri="urn:schemas-microsoft-com:office:smarttags" w:element="stockticker">
        <w:r w:rsidRPr="0004463D">
          <w:rPr>
            <w:rFonts w:cs="Times New Roman"/>
            <w:sz w:val="24"/>
            <w:szCs w:val="24"/>
          </w:rPr>
          <w:t>IOM</w:t>
        </w:r>
      </w:smartTag>
      <w:r w:rsidRPr="0004463D">
        <w:rPr>
          <w:rFonts w:cs="Times New Roman"/>
          <w:sz w:val="24"/>
          <w:szCs w:val="24"/>
        </w:rPr>
        <w:t>'s authoritative report has concluded the same. Allergen quantities in vaccines are unregulated. Today kids are more atopic. C-section births bias the newborn's immune system towards IgE synthesis due to sub-optimal gut microbiome [19]. C-section birth rates have gone up 50% in the last few decades. The vaccine schedule has increased the number of vaccine shots to 30-40 and up to five vaccines are simultaneously administered to children. Vaccines also contain adjuvants such as aluminum compounds and pertussis toxin that bias towards IgE synthesis. Given these conditions, the predictable and observed outcome is a food allergy epidemic."</w:t>
      </w:r>
    </w:p>
    <w:p w14:paraId="7FDD4B04" w14:textId="77777777" w:rsidR="0004463D" w:rsidRPr="0004463D" w:rsidRDefault="0004463D" w:rsidP="0004463D">
      <w:pPr>
        <w:rPr>
          <w:rFonts w:cs="Times New Roman"/>
          <w:sz w:val="24"/>
          <w:szCs w:val="24"/>
        </w:rPr>
      </w:pPr>
      <w:r w:rsidRPr="0004463D">
        <w:rPr>
          <w:rFonts w:cs="Times New Roman"/>
          <w:sz w:val="24"/>
          <w:szCs w:val="24"/>
        </w:rPr>
        <w:pict w14:anchorId="4076BBC0">
          <v:rect id="_x0000_i1041" style="width:0;height:.75pt" o:hralign="center" o:hrstd="t" o:hrnoshade="t" o:hr="t" fillcolor="#bbb" stroked="f"/>
        </w:pict>
      </w:r>
    </w:p>
    <w:p w14:paraId="6793D8A7" w14:textId="77777777" w:rsidR="0004463D" w:rsidRPr="0004463D" w:rsidRDefault="0004463D" w:rsidP="0004463D">
      <w:pPr>
        <w:spacing w:after="360"/>
        <w:rPr>
          <w:rFonts w:cs="Times New Roman"/>
          <w:sz w:val="24"/>
          <w:szCs w:val="24"/>
        </w:rPr>
      </w:pPr>
      <w:r w:rsidRPr="0004463D">
        <w:rPr>
          <w:rFonts w:cs="Times New Roman"/>
          <w:sz w:val="24"/>
          <w:szCs w:val="24"/>
        </w:rPr>
        <w:lastRenderedPageBreak/>
        <w:t>CHINESE SCIENTISTS FIND MICE INJECTED WITH THIMEROSAL (VACCINE MERCURY) HAVE BEHAVIORAL IMPAIRMENTS SIMILAR TO AUTISM</w:t>
      </w:r>
    </w:p>
    <w:p w14:paraId="2DEB76C8" w14:textId="77777777" w:rsidR="0004463D" w:rsidRPr="0004463D" w:rsidRDefault="0004463D" w:rsidP="0004463D">
      <w:pPr>
        <w:spacing w:before="100" w:beforeAutospacing="1" w:after="360"/>
        <w:rPr>
          <w:rFonts w:cs="Times New Roman"/>
          <w:sz w:val="24"/>
          <w:szCs w:val="24"/>
        </w:rPr>
      </w:pPr>
      <w:hyperlink r:id="rId29" w:tgtFrame="_blank" w:history="1">
        <w:r w:rsidRPr="0004463D">
          <w:rPr>
            <w:rFonts w:cs="Times New Roman"/>
            <w:b/>
            <w:bCs/>
            <w:color w:val="1531E5"/>
            <w:sz w:val="24"/>
            <w:szCs w:val="24"/>
            <w:u w:val="single"/>
          </w:rPr>
          <w:t>Transcriptomic Analyses of Neurotoxic Effects in Mouse Brain After Intermittent Neonatal Administration of Thimerosal</w:t>
        </w:r>
      </w:hyperlink>
      <w:r w:rsidRPr="0004463D">
        <w:rPr>
          <w:rFonts w:cs="Times New Roman"/>
          <w:sz w:val="24"/>
          <w:szCs w:val="24"/>
        </w:rPr>
        <w:t>, </w:t>
      </w:r>
      <w:r w:rsidRPr="0004463D">
        <w:rPr>
          <w:rFonts w:cs="Times New Roman"/>
          <w:i/>
          <w:iCs/>
          <w:sz w:val="24"/>
          <w:szCs w:val="24"/>
        </w:rPr>
        <w:t>Toxicological Sciences</w:t>
      </w:r>
      <w:r w:rsidRPr="0004463D">
        <w:rPr>
          <w:rFonts w:cs="Times New Roman"/>
          <w:sz w:val="24"/>
          <w:szCs w:val="24"/>
        </w:rPr>
        <w:t>, March 2014, Xialong Li, Fengqin Qu, Wenjuan Xe, Fengli Wang, Hongmei Lui</w:t>
      </w:r>
    </w:p>
    <w:p w14:paraId="3D3890A7"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"Thimerosal-treated mice exhibited neural development delay, social interaction deficiency, and inclination of depression. Apparent neuropathological changes were also observed in adult mice neonatally treated with thimerosal. High-throughput RNA sequencing of autistic-behaved mice brains revealed the alternation of a number of canonical path- ways involving neuronal development, neuronal synaptic function, and the dysregulation of endocrine system."</w:t>
      </w:r>
    </w:p>
    <w:p w14:paraId="3E1220C6" w14:textId="77777777" w:rsidR="0004463D" w:rsidRPr="0004463D" w:rsidRDefault="0004463D" w:rsidP="0004463D">
      <w:pPr>
        <w:rPr>
          <w:rFonts w:cs="Times New Roman"/>
          <w:sz w:val="24"/>
          <w:szCs w:val="24"/>
        </w:rPr>
      </w:pPr>
      <w:r w:rsidRPr="0004463D">
        <w:rPr>
          <w:rFonts w:cs="Times New Roman"/>
          <w:sz w:val="24"/>
          <w:szCs w:val="24"/>
        </w:rPr>
        <w:pict w14:anchorId="260D9689">
          <v:rect id="_x0000_i1042" style="width:0;height:.75pt" o:hralign="center" o:hrstd="t" o:hrnoshade="t" o:hr="t" fillcolor="#bbb" stroked="f"/>
        </w:pict>
      </w:r>
    </w:p>
    <w:p w14:paraId="5880180E" w14:textId="77777777" w:rsidR="0004463D" w:rsidRPr="0004463D" w:rsidRDefault="0004463D" w:rsidP="0004463D">
      <w:pPr>
        <w:spacing w:after="360"/>
        <w:rPr>
          <w:rFonts w:cs="Times New Roman"/>
          <w:sz w:val="24"/>
          <w:szCs w:val="24"/>
        </w:rPr>
      </w:pPr>
      <w:r w:rsidRPr="0004463D">
        <w:rPr>
          <w:rFonts w:cs="Times New Roman"/>
          <w:sz w:val="24"/>
          <w:szCs w:val="24"/>
        </w:rPr>
        <w:t xml:space="preserve">NEURODEVELOPMENTAL DISORDERS </w:t>
      </w:r>
      <w:smartTag w:uri="urn:schemas-microsoft-com:office:smarttags" w:element="stockticker">
        <w:r w:rsidRPr="0004463D">
          <w:rPr>
            <w:rFonts w:cs="Times New Roman"/>
            <w:sz w:val="24"/>
            <w:szCs w:val="24"/>
          </w:rPr>
          <w:t>ARE</w:t>
        </w:r>
      </w:smartTag>
      <w:r w:rsidRPr="0004463D">
        <w:rPr>
          <w:rFonts w:cs="Times New Roman"/>
          <w:sz w:val="24"/>
          <w:szCs w:val="24"/>
        </w:rPr>
        <w:t xml:space="preserve"> MUCH MORE COMMON IN CHILDREN WHO RECEIVED MERCURY-CONTAINING VACCINES</w:t>
      </w:r>
    </w:p>
    <w:p w14:paraId="4527BFE8" w14:textId="07371C5F" w:rsidR="0004463D" w:rsidRPr="0004463D" w:rsidRDefault="0004463D" w:rsidP="0004463D">
      <w:pPr>
        <w:spacing w:before="100" w:beforeAutospacing="1" w:after="360"/>
        <w:rPr>
          <w:rFonts w:cs="Times New Roman"/>
          <w:sz w:val="24"/>
          <w:szCs w:val="24"/>
        </w:rPr>
      </w:pPr>
      <w:hyperlink r:id="rId30" w:tgtFrame="_blank" w:history="1">
        <w:r w:rsidRPr="0004463D">
          <w:rPr>
            <w:rFonts w:cs="Times New Roman"/>
            <w:b/>
            <w:bCs/>
            <w:color w:val="1531E5"/>
            <w:sz w:val="24"/>
            <w:szCs w:val="24"/>
            <w:u w:val="single"/>
          </w:rPr>
          <w:t>A Dose-Response Relationship between Organic Mercury Exposure from Thimerosal-Containing Vaccines and Neurodevelopmental Disorders</w:t>
        </w:r>
      </w:hyperlink>
      <w:r w:rsidR="000B1CB4">
        <w:rPr>
          <w:rFonts w:cs="Times New Roman"/>
          <w:sz w:val="24"/>
          <w:szCs w:val="24"/>
        </w:rPr>
        <w:t xml:space="preserve"> </w:t>
      </w:r>
      <w:r w:rsidRPr="0004463D">
        <w:rPr>
          <w:rFonts w:cs="Times New Roman"/>
          <w:i/>
          <w:iCs/>
          <w:sz w:val="24"/>
          <w:szCs w:val="24"/>
        </w:rPr>
        <w:t>Int. J. Environ. Res. Public Health</w:t>
      </w:r>
      <w:r w:rsidRPr="0004463D">
        <w:rPr>
          <w:rFonts w:cs="Times New Roman"/>
          <w:sz w:val="24"/>
          <w:szCs w:val="24"/>
        </w:rPr>
        <w:t>, 2014, David A. Geier, Brian S. Hooker, Janet K. Kern, Paul G. King, Lisa K. Sykes and Mark R. Geier</w:t>
      </w:r>
    </w:p>
    <w:p w14:paraId="20F9F38F"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"On a per microgram of organic-Hg basis, PDD (odds ratio (OR) = 1.054), specific developmental delay (OR = 1.035), tic disorder (OR = 1.034) and hyperkinetic syndrome of childhood (OR = 1.05) cases were significantly more likely than controls to receive increased organic-Hg exposure. This study provides new epidemiological evidence supporting a significant relationship between increasing organic-Hg exposure from TCVs and the subsequent risk of an ND diagnosis."</w:t>
      </w:r>
    </w:p>
    <w:p w14:paraId="30018B58" w14:textId="77777777" w:rsidR="0004463D" w:rsidRPr="0004463D" w:rsidRDefault="0004463D" w:rsidP="0004463D">
      <w:pPr>
        <w:rPr>
          <w:rFonts w:cs="Times New Roman"/>
          <w:sz w:val="24"/>
          <w:szCs w:val="24"/>
        </w:rPr>
      </w:pPr>
      <w:r w:rsidRPr="0004463D">
        <w:rPr>
          <w:rFonts w:cs="Times New Roman"/>
          <w:sz w:val="24"/>
          <w:szCs w:val="24"/>
        </w:rPr>
        <w:pict w14:anchorId="7254BAD1">
          <v:rect id="_x0000_i1043" style="width:0;height:.75pt" o:hralign="center" o:hrstd="t" o:hrnoshade="t" o:hr="t" fillcolor="#bbb" stroked="f"/>
        </w:pict>
      </w:r>
    </w:p>
    <w:p w14:paraId="464B7301" w14:textId="77777777" w:rsidR="0004463D" w:rsidRPr="0004463D" w:rsidRDefault="0004463D" w:rsidP="0004463D">
      <w:pPr>
        <w:spacing w:after="360"/>
        <w:rPr>
          <w:rFonts w:cs="Times New Roman"/>
          <w:sz w:val="24"/>
          <w:szCs w:val="24"/>
        </w:rPr>
      </w:pPr>
      <w:r w:rsidRPr="0004463D">
        <w:rPr>
          <w:rFonts w:cs="Times New Roman"/>
          <w:sz w:val="24"/>
          <w:szCs w:val="24"/>
        </w:rPr>
        <w:t xml:space="preserve">UC-BOULDER PROFESSOR: THE AUTISM EPIDEMIC IS </w:t>
      </w:r>
      <w:smartTag w:uri="urn:schemas-microsoft-com:office:smarttags" w:element="stockticker">
        <w:r w:rsidRPr="0004463D">
          <w:rPr>
            <w:rFonts w:cs="Times New Roman"/>
            <w:sz w:val="24"/>
            <w:szCs w:val="24"/>
          </w:rPr>
          <w:t>REAL</w:t>
        </w:r>
      </w:smartTag>
      <w:r w:rsidRPr="0004463D">
        <w:rPr>
          <w:rFonts w:cs="Times New Roman"/>
          <w:sz w:val="24"/>
          <w:szCs w:val="24"/>
        </w:rPr>
        <w:t xml:space="preserve">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THEREFORE MUST BE THE PRODUCT OF AN ENVIRONMENTAL FACTOR</w:t>
      </w:r>
    </w:p>
    <w:p w14:paraId="5787C481" w14:textId="77777777" w:rsidR="0004463D" w:rsidRPr="0004463D" w:rsidRDefault="0004463D" w:rsidP="0004463D">
      <w:pPr>
        <w:spacing w:before="100" w:beforeAutospacing="1" w:after="360"/>
        <w:rPr>
          <w:rFonts w:cs="Times New Roman"/>
          <w:sz w:val="24"/>
          <w:szCs w:val="24"/>
        </w:rPr>
      </w:pPr>
      <w:hyperlink r:id="rId31" w:tgtFrame="_blank" w:history="1">
        <w:r w:rsidRPr="0004463D">
          <w:rPr>
            <w:rFonts w:cs="Times New Roman"/>
            <w:b/>
            <w:bCs/>
            <w:color w:val="1531E5"/>
            <w:sz w:val="24"/>
            <w:szCs w:val="24"/>
            <w:u w:val="single"/>
          </w:rPr>
          <w:t>A comparison of temporal trends in United States autism prevalence to trends in suspected environmental factors</w:t>
        </w:r>
      </w:hyperlink>
      <w:r w:rsidRPr="0004463D">
        <w:rPr>
          <w:rFonts w:cs="Times New Roman"/>
          <w:sz w:val="24"/>
          <w:szCs w:val="24"/>
        </w:rPr>
        <w:t> </w:t>
      </w:r>
      <w:r w:rsidRPr="0004463D">
        <w:rPr>
          <w:rFonts w:cs="Times New Roman"/>
          <w:i/>
          <w:iCs/>
          <w:sz w:val="24"/>
          <w:szCs w:val="24"/>
        </w:rPr>
        <w:t>Environmental Health</w:t>
      </w:r>
      <w:r w:rsidRPr="0004463D">
        <w:rPr>
          <w:rFonts w:cs="Times New Roman"/>
          <w:sz w:val="24"/>
          <w:szCs w:val="24"/>
        </w:rPr>
        <w:t>, 2014, Cynthia D Nevison</w:t>
      </w:r>
    </w:p>
    <w:p w14:paraId="0E8A6C39"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"Diagnosed autism prevalence has risen dramatically in the U.S over the last several decades and continued to trend upward as of birth year 2005. The increase is mainly real and has occurred mostly since the late 1980s."</w:t>
      </w:r>
    </w:p>
    <w:p w14:paraId="6F6674A3" w14:textId="77777777" w:rsidR="0004463D" w:rsidRPr="0004463D" w:rsidRDefault="0004463D" w:rsidP="0004463D">
      <w:pPr>
        <w:rPr>
          <w:rFonts w:cs="Times New Roman"/>
          <w:sz w:val="24"/>
          <w:szCs w:val="24"/>
        </w:rPr>
      </w:pPr>
      <w:r w:rsidRPr="0004463D">
        <w:rPr>
          <w:rFonts w:cs="Times New Roman"/>
          <w:sz w:val="24"/>
          <w:szCs w:val="24"/>
        </w:rPr>
        <w:pict w14:anchorId="378FD4D8">
          <v:rect id="_x0000_i1044" style="width:0;height:.75pt" o:hralign="center" o:hrstd="t" o:hrnoshade="t" o:hr="t" fillcolor="#bbb" stroked="f"/>
        </w:pict>
      </w:r>
    </w:p>
    <w:p w14:paraId="48957851" w14:textId="77777777" w:rsidR="0004463D" w:rsidRPr="0004463D" w:rsidRDefault="0004463D" w:rsidP="0004463D">
      <w:pPr>
        <w:spacing w:after="360"/>
        <w:rPr>
          <w:rFonts w:cs="Times New Roman"/>
          <w:sz w:val="24"/>
          <w:szCs w:val="24"/>
        </w:rPr>
      </w:pPr>
      <w:r w:rsidRPr="0004463D">
        <w:rPr>
          <w:rFonts w:cs="Times New Roman"/>
          <w:sz w:val="24"/>
          <w:szCs w:val="24"/>
        </w:rPr>
        <w:t xml:space="preserve">FULLY VACCINATED CHILDREN REQUIRE MUCH MORE EMERGENCY </w:t>
      </w:r>
      <w:smartTag w:uri="urn:schemas-microsoft-com:office:smarttags" w:element="stockticker">
        <w:r w:rsidRPr="0004463D">
          <w:rPr>
            <w:rFonts w:cs="Times New Roman"/>
            <w:sz w:val="24"/>
            <w:szCs w:val="24"/>
          </w:rPr>
          <w:t>CARE</w:t>
        </w:r>
      </w:smartTag>
      <w:r w:rsidRPr="0004463D">
        <w:rPr>
          <w:rFonts w:cs="Times New Roman"/>
          <w:sz w:val="24"/>
          <w:szCs w:val="24"/>
        </w:rPr>
        <w:t xml:space="preserve"> THAN UNDERVACCINATED CHILDREN</w:t>
      </w:r>
    </w:p>
    <w:p w14:paraId="293592DE" w14:textId="77777777" w:rsidR="0004463D" w:rsidRPr="0004463D" w:rsidRDefault="0004463D" w:rsidP="0004463D">
      <w:pPr>
        <w:spacing w:before="100" w:beforeAutospacing="1" w:after="360"/>
        <w:rPr>
          <w:rFonts w:cs="Times New Roman"/>
          <w:sz w:val="24"/>
          <w:szCs w:val="24"/>
        </w:rPr>
      </w:pPr>
      <w:hyperlink r:id="rId32" w:tgtFrame="_blank" w:history="1">
        <w:r w:rsidRPr="0004463D">
          <w:rPr>
            <w:rFonts w:cs="Times New Roman"/>
            <w:b/>
            <w:bCs/>
            <w:color w:val="1531E5"/>
            <w:sz w:val="24"/>
            <w:szCs w:val="24"/>
            <w:u w:val="single"/>
          </w:rPr>
          <w:t>A Population-Based Cohort Study of Undervaccination in 8 Managed Care Organizations Across the United States</w:t>
        </w:r>
      </w:hyperlink>
      <w:r w:rsidRPr="0004463D">
        <w:rPr>
          <w:rFonts w:cs="Times New Roman"/>
          <w:sz w:val="24"/>
          <w:szCs w:val="24"/>
        </w:rPr>
        <w:t> </w:t>
      </w:r>
      <w:r w:rsidRPr="0004463D">
        <w:rPr>
          <w:rFonts w:cs="Times New Roman"/>
          <w:i/>
          <w:iCs/>
          <w:sz w:val="24"/>
          <w:szCs w:val="24"/>
        </w:rPr>
        <w:t>JAMA Pediatrics</w:t>
      </w:r>
      <w:r w:rsidRPr="0004463D">
        <w:rPr>
          <w:rFonts w:cs="Times New Roman"/>
          <w:sz w:val="24"/>
          <w:szCs w:val="24"/>
        </w:rPr>
        <w:t xml:space="preserve">, January 2013, Jason M. Glanz, PhD; Sophia R. </w:t>
      </w:r>
      <w:r w:rsidRPr="0004463D">
        <w:rPr>
          <w:rFonts w:cs="Times New Roman"/>
          <w:sz w:val="24"/>
          <w:szCs w:val="24"/>
        </w:rPr>
        <w:lastRenderedPageBreak/>
        <w:t xml:space="preserve">Newcomer, </w:t>
      </w:r>
      <w:smartTag w:uri="urn:schemas-microsoft-com:office:smarttags" w:element="stockticker">
        <w:r w:rsidRPr="0004463D">
          <w:rPr>
            <w:rFonts w:cs="Times New Roman"/>
            <w:sz w:val="24"/>
            <w:szCs w:val="24"/>
          </w:rPr>
          <w:t>MPH</w:t>
        </w:r>
      </w:smartTag>
      <w:r w:rsidRPr="0004463D">
        <w:rPr>
          <w:rFonts w:cs="Times New Roman"/>
          <w:sz w:val="24"/>
          <w:szCs w:val="24"/>
        </w:rPr>
        <w:t xml:space="preserve">; Komal J. Narwaney, MD, PhD; Simon J. Hambidge, MD, PhD; Matthew F. Daley, MD; Nicole M. Wagner, </w:t>
      </w:r>
      <w:smartTag w:uri="urn:schemas-microsoft-com:office:smarttags" w:element="stockticker">
        <w:r w:rsidRPr="0004463D">
          <w:rPr>
            <w:rFonts w:cs="Times New Roman"/>
            <w:sz w:val="24"/>
            <w:szCs w:val="24"/>
          </w:rPr>
          <w:t>MPH</w:t>
        </w:r>
      </w:smartTag>
    </w:p>
    <w:p w14:paraId="07502784"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"Children who were undervaccinated because of pa- rental choice had lower rates of outpatient visits, lower rates of ED [emergency room] encounters.. undervaccinated children had lower outpatient visit rates compared with children who were age-appropriately vaccinated."</w:t>
      </w:r>
    </w:p>
    <w:p w14:paraId="2908B6C4" w14:textId="77777777" w:rsidR="0004463D" w:rsidRPr="0004463D" w:rsidRDefault="0004463D" w:rsidP="0004463D">
      <w:pPr>
        <w:rPr>
          <w:rFonts w:cs="Times New Roman"/>
          <w:sz w:val="24"/>
          <w:szCs w:val="24"/>
        </w:rPr>
      </w:pPr>
      <w:r w:rsidRPr="0004463D">
        <w:rPr>
          <w:rFonts w:cs="Times New Roman"/>
          <w:sz w:val="24"/>
          <w:szCs w:val="24"/>
        </w:rPr>
        <w:pict w14:anchorId="23E5321F">
          <v:rect id="_x0000_i1045" style="width:0;height:.75pt" o:hralign="center" o:hrstd="t" o:hrnoshade="t" o:hr="t" fillcolor="#bbb" stroked="f"/>
        </w:pict>
      </w:r>
    </w:p>
    <w:p w14:paraId="4E583F70" w14:textId="77777777" w:rsidR="0004463D" w:rsidRPr="0004463D" w:rsidRDefault="0004463D" w:rsidP="0004463D">
      <w:pPr>
        <w:spacing w:after="360"/>
        <w:rPr>
          <w:rFonts w:cs="Times New Roman"/>
          <w:sz w:val="24"/>
          <w:szCs w:val="24"/>
        </w:rPr>
      </w:pPr>
      <w:r w:rsidRPr="0004463D">
        <w:rPr>
          <w:rFonts w:cs="Times New Roman"/>
          <w:sz w:val="24"/>
          <w:szCs w:val="24"/>
        </w:rPr>
        <w:t xml:space="preserve">ISRAELI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ITALIAN RESEARCHERS DEMONSTRATE THAT EXPOSURE TO ALUMINUM IN VACCINES CAN LEAD TO AUTOIMMUNE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BRAIN DYSFUNCTION</w:t>
      </w:r>
    </w:p>
    <w:p w14:paraId="2A869B68" w14:textId="77777777" w:rsidR="0004463D" w:rsidRPr="0004463D" w:rsidRDefault="0004463D" w:rsidP="0004463D">
      <w:pPr>
        <w:spacing w:before="100" w:beforeAutospacing="1" w:after="360"/>
        <w:rPr>
          <w:rFonts w:cs="Times New Roman"/>
          <w:sz w:val="24"/>
          <w:szCs w:val="24"/>
        </w:rPr>
      </w:pPr>
      <w:hyperlink r:id="rId33" w:tgtFrame="_blank" w:history="1">
        <w:r w:rsidRPr="0004463D">
          <w:rPr>
            <w:rFonts w:cs="Times New Roman"/>
            <w:b/>
            <w:bCs/>
            <w:color w:val="1531E5"/>
            <w:sz w:val="24"/>
            <w:szCs w:val="24"/>
            <w:u w:val="single"/>
          </w:rPr>
          <w:t>Autoimmune/inflammatory syndrome induced by adjuvants (ASIA) 2013: Unveiling the pathogenic, clinical and diagnostic aspects</w:t>
        </w:r>
      </w:hyperlink>
      <w:r w:rsidRPr="0004463D">
        <w:rPr>
          <w:rFonts w:cs="Times New Roman"/>
          <w:sz w:val="24"/>
          <w:szCs w:val="24"/>
        </w:rPr>
        <w:t> Journal of Autoimmunity, October 2013, Carlo Perricone, Serena Colafrancesco, Roei D. Mazor, Alessandra Soriano, Yehuda Shoenfeld</w:t>
      </w:r>
    </w:p>
    <w:p w14:paraId="0904B7F5" w14:textId="74A2D409"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"The data herein illustrate the critical role of environmental factors in the induction of autoimmunity. Indeed, it is the interplay of genetic susceptibility and environment that is the major player for the initiation of breach of tolerance. Several neurologic demyelinating diseases have been reported following vaccination, the main being </w:t>
      </w:r>
      <w:r w:rsidR="000B1CB4" w:rsidRPr="0004463D">
        <w:rPr>
          <w:rFonts w:cs="Times New Roman"/>
          <w:sz w:val="24"/>
          <w:szCs w:val="24"/>
        </w:rPr>
        <w:t>Guillain</w:t>
      </w:r>
      <w:r w:rsidRPr="0004463D">
        <w:rPr>
          <w:rFonts w:cs="Times New Roman"/>
          <w:sz w:val="24"/>
          <w:szCs w:val="24"/>
        </w:rPr>
        <w:t xml:space="preserve"> Barre? syndrome (GBS). Another demyelinating disease associated with vaccines is the acute disseminated encephalomyelitis (ADEM). This is an inflammatory disease of the central nervous system frequently occurring post-vaccination. Rabies, diphtheria tetanus polio, smallpox, measles, mumps, rubella, Japanese B encephalitis, pertussis, </w:t>
      </w:r>
      <w:r w:rsidR="000B1CB4" w:rsidRPr="0004463D">
        <w:rPr>
          <w:rFonts w:cs="Times New Roman"/>
          <w:sz w:val="24"/>
          <w:szCs w:val="24"/>
        </w:rPr>
        <w:t>influenzas</w:t>
      </w:r>
      <w:r w:rsidRPr="0004463D">
        <w:rPr>
          <w:rFonts w:cs="Times New Roman"/>
          <w:sz w:val="24"/>
          <w:szCs w:val="24"/>
        </w:rPr>
        <w:t>, hepatitis B, and the Hog vaccines have been called to be involved."</w:t>
      </w:r>
    </w:p>
    <w:p w14:paraId="1511D6F2" w14:textId="77777777" w:rsidR="0004463D" w:rsidRPr="0004463D" w:rsidRDefault="0004463D" w:rsidP="0004463D">
      <w:pPr>
        <w:rPr>
          <w:rFonts w:cs="Times New Roman"/>
          <w:sz w:val="24"/>
          <w:szCs w:val="24"/>
        </w:rPr>
      </w:pPr>
      <w:r w:rsidRPr="0004463D">
        <w:rPr>
          <w:rFonts w:cs="Times New Roman"/>
          <w:sz w:val="24"/>
          <w:szCs w:val="24"/>
        </w:rPr>
        <w:pict w14:anchorId="2AC085F6">
          <v:rect id="_x0000_i1046" style="width:0;height:.75pt" o:hralign="center" o:hrstd="t" o:hrnoshade="t" o:hr="t" fillcolor="#bbb" stroked="f"/>
        </w:pict>
      </w:r>
    </w:p>
    <w:p w14:paraId="686FCA71" w14:textId="77777777" w:rsidR="0004463D" w:rsidRPr="0004463D" w:rsidRDefault="0004463D" w:rsidP="0004463D">
      <w:pPr>
        <w:spacing w:after="360"/>
        <w:rPr>
          <w:rFonts w:cs="Times New Roman"/>
          <w:sz w:val="24"/>
          <w:szCs w:val="24"/>
        </w:rPr>
      </w:pPr>
      <w:r w:rsidRPr="0004463D">
        <w:rPr>
          <w:rFonts w:cs="Times New Roman"/>
          <w:sz w:val="24"/>
          <w:szCs w:val="24"/>
        </w:rPr>
        <w:t xml:space="preserve">CANADIAN RESEARCHERS: ALUMINUM IN VACCINES CAN CAUSE BOTH AUTOIMMUNITY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NEUROLOGICAL DAMAGE</w:t>
      </w:r>
    </w:p>
    <w:p w14:paraId="23B64AA9" w14:textId="77777777" w:rsidR="0004463D" w:rsidRPr="0004463D" w:rsidRDefault="0004463D" w:rsidP="0004463D">
      <w:pPr>
        <w:spacing w:before="100" w:beforeAutospacing="1" w:after="360"/>
        <w:rPr>
          <w:rFonts w:cs="Times New Roman"/>
          <w:sz w:val="24"/>
          <w:szCs w:val="24"/>
        </w:rPr>
      </w:pPr>
      <w:hyperlink r:id="rId34" w:tgtFrame="_blank" w:history="1">
        <w:r w:rsidRPr="0004463D">
          <w:rPr>
            <w:rFonts w:cs="Times New Roman"/>
            <w:b/>
            <w:bCs/>
            <w:color w:val="1531E5"/>
            <w:sz w:val="24"/>
            <w:szCs w:val="24"/>
            <w:u w:val="single"/>
          </w:rPr>
          <w:t>Aluminum in the central nervous system (CNS): toxicity in humans and animals, vaccine adjuvants, and autoimmunity</w:t>
        </w:r>
      </w:hyperlink>
      <w:r w:rsidRPr="0004463D">
        <w:rPr>
          <w:rFonts w:cs="Times New Roman"/>
          <w:sz w:val="24"/>
          <w:szCs w:val="24"/>
        </w:rPr>
        <w:t> </w:t>
      </w:r>
      <w:r w:rsidRPr="0004463D">
        <w:rPr>
          <w:rFonts w:cs="Times New Roman"/>
          <w:i/>
          <w:iCs/>
          <w:sz w:val="24"/>
          <w:szCs w:val="24"/>
        </w:rPr>
        <w:t>Immunol Res</w:t>
      </w:r>
      <w:r w:rsidRPr="0004463D">
        <w:rPr>
          <w:rFonts w:cs="Times New Roman"/>
          <w:sz w:val="24"/>
          <w:szCs w:val="24"/>
        </w:rPr>
        <w:t>, 2013, Chris Shaw, L. Tomljenovic</w:t>
      </w:r>
    </w:p>
    <w:p w14:paraId="235B07AB"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"In young children, a highly significant correlation exists between the number of pediatric aluminum-adjuvanted vaccines administered and the rate of autism spectrum disorders. Many of the features of aluminum- induced neurotoxicity may arise, in part, from autoimmune reactions, as part of the </w:t>
      </w:r>
      <w:smartTag w:uri="urn:schemas-microsoft-com:office:smarttags" w:element="stockticker">
        <w:smartTag w:uri="urn:schemas-microsoft-com:office:smarttags" w:element="place">
          <w:r w:rsidRPr="0004463D">
            <w:rPr>
              <w:rFonts w:cs="Times New Roman"/>
              <w:sz w:val="24"/>
              <w:szCs w:val="24"/>
            </w:rPr>
            <w:t>ASIA</w:t>
          </w:r>
        </w:smartTag>
      </w:smartTag>
      <w:r w:rsidRPr="0004463D">
        <w:rPr>
          <w:rFonts w:cs="Times New Roman"/>
          <w:sz w:val="24"/>
          <w:szCs w:val="24"/>
        </w:rPr>
        <w:t xml:space="preserve"> syndrome. Aluminum is added to vaccines to help the vaccine work more effectively, but unlike dietary aluminum which will usually clear rapidly from the body, aluminum used in vaccines and injected is designed to provide a long-lasting cellular exposure. Thus, the problem with vaccine- derived aluminum is really twofold: It drives the immune response even in the absence of a viral or bacterial threat and it can make its way into the central nervous system. It is not really a matter of much debate that aluminum in various forms can be neurotoxic."</w:t>
      </w:r>
    </w:p>
    <w:p w14:paraId="7641EF87" w14:textId="77777777" w:rsidR="0004463D" w:rsidRPr="0004463D" w:rsidRDefault="0004463D" w:rsidP="0004463D">
      <w:pPr>
        <w:rPr>
          <w:rFonts w:cs="Times New Roman"/>
          <w:sz w:val="24"/>
          <w:szCs w:val="24"/>
        </w:rPr>
      </w:pPr>
      <w:r w:rsidRPr="0004463D">
        <w:rPr>
          <w:rFonts w:cs="Times New Roman"/>
          <w:sz w:val="24"/>
          <w:szCs w:val="24"/>
        </w:rPr>
        <w:pict w14:anchorId="36DFF8C6">
          <v:rect id="_x0000_i1047" style="width:0;height:.75pt" o:hralign="center" o:hrstd="t" o:hrnoshade="t" o:hr="t" fillcolor="#bbb" stroked="f"/>
        </w:pict>
      </w:r>
    </w:p>
    <w:p w14:paraId="5A8F0806" w14:textId="77777777" w:rsidR="0004463D" w:rsidRPr="0004463D" w:rsidRDefault="0004463D" w:rsidP="0004463D">
      <w:pPr>
        <w:spacing w:after="360"/>
        <w:rPr>
          <w:rFonts w:cs="Times New Roman"/>
          <w:sz w:val="24"/>
          <w:szCs w:val="24"/>
        </w:rPr>
      </w:pPr>
      <w:r w:rsidRPr="0004463D">
        <w:rPr>
          <w:rFonts w:cs="Times New Roman"/>
          <w:sz w:val="24"/>
          <w:szCs w:val="24"/>
        </w:rPr>
        <w:t xml:space="preserve">SCIENTISTS FROM </w:t>
      </w:r>
      <w:smartTag w:uri="urn:schemas-microsoft-com:office:smarttags" w:element="place">
        <w:smartTag w:uri="urn:schemas-microsoft-com:office:smarttags" w:element="country-region">
          <w:r w:rsidRPr="0004463D">
            <w:rPr>
              <w:rFonts w:cs="Times New Roman"/>
              <w:sz w:val="24"/>
              <w:szCs w:val="24"/>
            </w:rPr>
            <w:t>MEXICO</w:t>
          </w:r>
        </w:smartTag>
      </w:smartTag>
      <w:r w:rsidRPr="0004463D">
        <w:rPr>
          <w:rFonts w:cs="Times New Roman"/>
          <w:sz w:val="24"/>
          <w:szCs w:val="24"/>
        </w:rPr>
        <w:t xml:space="preserve">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w:t>
      </w:r>
      <w:smartTag w:uri="urn:schemas-microsoft-com:office:smarttags" w:element="place">
        <w:smartTag w:uri="urn:schemas-microsoft-com:office:smarttags" w:element="country-region">
          <w:r w:rsidRPr="0004463D">
            <w:rPr>
              <w:rFonts w:cs="Times New Roman"/>
              <w:sz w:val="24"/>
              <w:szCs w:val="24"/>
            </w:rPr>
            <w:t>ISRAEL</w:t>
          </w:r>
        </w:smartTag>
      </w:smartTag>
      <w:r w:rsidRPr="0004463D">
        <w:rPr>
          <w:rFonts w:cs="Times New Roman"/>
          <w:sz w:val="24"/>
          <w:szCs w:val="24"/>
        </w:rPr>
        <w:t xml:space="preserve"> EXPLAIN ADJUVANTS (ALUMINUM) USED IN VACCINES CAN INDUCE AUTOIMMUNITY</w:t>
      </w:r>
    </w:p>
    <w:p w14:paraId="3C33C34B" w14:textId="77777777" w:rsidR="0004463D" w:rsidRPr="0004463D" w:rsidRDefault="0004463D" w:rsidP="0004463D">
      <w:pPr>
        <w:spacing w:before="100" w:beforeAutospacing="1" w:after="360"/>
        <w:rPr>
          <w:rFonts w:cs="Times New Roman"/>
          <w:sz w:val="24"/>
          <w:szCs w:val="24"/>
        </w:rPr>
      </w:pPr>
      <w:hyperlink r:id="rId35" w:tgtFrame="_blank" w:history="1">
        <w:r w:rsidRPr="0004463D">
          <w:rPr>
            <w:rFonts w:cs="Times New Roman"/>
            <w:b/>
            <w:bCs/>
            <w:color w:val="1531E5"/>
            <w:sz w:val="24"/>
            <w:szCs w:val="24"/>
            <w:u w:val="single"/>
          </w:rPr>
          <w:t>Autoimmune/inflammatory syndrome induced by adjuvants (Shoenfeld's syndrome): clinical and immunological spectrum</w:t>
        </w:r>
      </w:hyperlink>
      <w:r w:rsidRPr="0004463D">
        <w:rPr>
          <w:rFonts w:cs="Times New Roman"/>
          <w:sz w:val="24"/>
          <w:szCs w:val="24"/>
        </w:rPr>
        <w:t> </w:t>
      </w:r>
      <w:r w:rsidRPr="0004463D">
        <w:rPr>
          <w:rFonts w:cs="Times New Roman"/>
          <w:i/>
          <w:iCs/>
          <w:sz w:val="24"/>
          <w:szCs w:val="24"/>
        </w:rPr>
        <w:t>Expert Rev. Clin. Immunol.</w:t>
      </w:r>
      <w:r w:rsidRPr="0004463D">
        <w:rPr>
          <w:rFonts w:cs="Times New Roman"/>
          <w:sz w:val="24"/>
          <w:szCs w:val="24"/>
        </w:rPr>
        <w:t> 2013 Olga Vera-Lastra, Gabriela Medina, Maria Del-Pilar Cruz Dominguez, Luis J Jara</w:t>
      </w:r>
    </w:p>
    <w:p w14:paraId="28D7EA6A" w14:textId="0788B5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"The activation of the immune system by adjuvants, a desirable effect, could trigger manifestations of autoimmunity or autoimmune disease. Recently, a new syndrome was introduced, autoimmune/inflammatory syndrome induced by adjuvants (</w:t>
      </w:r>
      <w:smartTag w:uri="urn:schemas-microsoft-com:office:smarttags" w:element="stockticker">
        <w:smartTag w:uri="urn:schemas-microsoft-com:office:smarttags" w:element="place">
          <w:r w:rsidRPr="0004463D">
            <w:rPr>
              <w:rFonts w:cs="Times New Roman"/>
              <w:sz w:val="24"/>
              <w:szCs w:val="24"/>
            </w:rPr>
            <w:t>ASIA</w:t>
          </w:r>
        </w:smartTag>
      </w:smartTag>
      <w:r w:rsidRPr="0004463D">
        <w:rPr>
          <w:rFonts w:cs="Times New Roman"/>
          <w:sz w:val="24"/>
          <w:szCs w:val="24"/>
        </w:rPr>
        <w:t xml:space="preserve">), that includes postvaccination phenomena, macrophagic </w:t>
      </w:r>
      <w:r w:rsidR="000B1CB4" w:rsidRPr="0004463D">
        <w:rPr>
          <w:rFonts w:cs="Times New Roman"/>
          <w:sz w:val="24"/>
          <w:szCs w:val="24"/>
        </w:rPr>
        <w:t>my fasciitis</w:t>
      </w:r>
      <w:r w:rsidRPr="0004463D">
        <w:rPr>
          <w:rFonts w:cs="Times New Roman"/>
          <w:sz w:val="24"/>
          <w:szCs w:val="24"/>
        </w:rPr>
        <w:t>, Gulf War syndrome and siliconosis. Various adjuvants used in vaccines enhance a specific immune response against antigens and may produce autoimmunity and AID both in experimental models and humans. The clinical and laboratory data support an association between adjuvants and autoimmune diseases."</w:t>
      </w:r>
    </w:p>
    <w:p w14:paraId="7E48B9FF" w14:textId="77777777" w:rsidR="0004463D" w:rsidRPr="0004463D" w:rsidRDefault="0004463D" w:rsidP="0004463D">
      <w:pPr>
        <w:rPr>
          <w:rFonts w:cs="Times New Roman"/>
          <w:sz w:val="24"/>
          <w:szCs w:val="24"/>
        </w:rPr>
      </w:pPr>
      <w:r w:rsidRPr="0004463D">
        <w:rPr>
          <w:rFonts w:cs="Times New Roman"/>
          <w:sz w:val="24"/>
          <w:szCs w:val="24"/>
        </w:rPr>
        <w:pict w14:anchorId="49578591">
          <v:rect id="_x0000_i1048" style="width:0;height:.75pt" o:hralign="center" o:hrstd="t" o:hrnoshade="t" o:hr="t" fillcolor="#bbb" stroked="f"/>
        </w:pict>
      </w:r>
    </w:p>
    <w:p w14:paraId="47147581" w14:textId="77777777" w:rsidR="0004463D" w:rsidRPr="0004463D" w:rsidRDefault="0004463D" w:rsidP="0004463D">
      <w:pPr>
        <w:spacing w:after="360"/>
        <w:rPr>
          <w:rFonts w:cs="Times New Roman"/>
          <w:sz w:val="24"/>
          <w:szCs w:val="24"/>
        </w:rPr>
      </w:pPr>
      <w:r w:rsidRPr="0004463D">
        <w:rPr>
          <w:rFonts w:cs="Times New Roman"/>
          <w:sz w:val="24"/>
          <w:szCs w:val="24"/>
        </w:rPr>
        <w:t>INFANTS RECEIVING MERCURY-CONTAINING VACCINES HAD MUCH HIGHER RATES OF AUTISM THAN INFANTS RECEIVING VACCINES WITHOUT MERCURY</w:t>
      </w:r>
    </w:p>
    <w:p w14:paraId="76ECB817" w14:textId="77777777" w:rsidR="0004463D" w:rsidRPr="0004463D" w:rsidRDefault="0004463D" w:rsidP="0004463D">
      <w:pPr>
        <w:spacing w:before="100" w:beforeAutospacing="1" w:after="360"/>
        <w:rPr>
          <w:rFonts w:cs="Times New Roman"/>
          <w:sz w:val="24"/>
          <w:szCs w:val="24"/>
        </w:rPr>
      </w:pPr>
      <w:hyperlink r:id="rId36" w:tgtFrame="_blank" w:history="1">
        <w:r w:rsidRPr="0004463D">
          <w:rPr>
            <w:rFonts w:cs="Times New Roman"/>
            <w:b/>
            <w:bCs/>
            <w:color w:val="1531E5"/>
            <w:sz w:val="24"/>
            <w:szCs w:val="24"/>
            <w:u w:val="single"/>
          </w:rPr>
          <w:t>A two-phase study evaluating the relationship between Thimerosal-containing vaccine administration and the risk for an autism spectrum disorder diagnosis in the United States</w:t>
        </w:r>
      </w:hyperlink>
      <w:r w:rsidRPr="0004463D">
        <w:rPr>
          <w:rFonts w:cs="Times New Roman"/>
          <w:sz w:val="24"/>
          <w:szCs w:val="24"/>
        </w:rPr>
        <w:t> </w:t>
      </w:r>
      <w:r w:rsidRPr="0004463D">
        <w:rPr>
          <w:rFonts w:cs="Times New Roman"/>
          <w:i/>
          <w:iCs/>
          <w:sz w:val="24"/>
          <w:szCs w:val="24"/>
        </w:rPr>
        <w:t>Translational Neurodegeneration</w:t>
      </w:r>
      <w:r w:rsidRPr="0004463D">
        <w:rPr>
          <w:rFonts w:cs="Times New Roman"/>
          <w:sz w:val="24"/>
          <w:szCs w:val="24"/>
        </w:rPr>
        <w:t>, David A. Geier, Brian S. Hooker, Janet K. Kern, Paul G. King, Lisa K. Sykes, Mark R. Geier</w:t>
      </w:r>
    </w:p>
    <w:p w14:paraId="725F4F93"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"The present study provides new epidemiological evidence supporting an association between increasing organic-Hg [mercury] exposure from Thimerosal-containing childhood vaccines and the subsequent risk of </w:t>
      </w:r>
      <w:smartTag w:uri="urn:schemas-microsoft-com:office:smarttags" w:element="stockticker">
        <w:r w:rsidRPr="0004463D">
          <w:rPr>
            <w:rFonts w:cs="Times New Roman"/>
            <w:sz w:val="24"/>
            <w:szCs w:val="24"/>
          </w:rPr>
          <w:t>ASD</w:t>
        </w:r>
      </w:smartTag>
      <w:r w:rsidRPr="0004463D">
        <w:rPr>
          <w:rFonts w:cs="Times New Roman"/>
          <w:sz w:val="24"/>
          <w:szCs w:val="24"/>
        </w:rPr>
        <w:t xml:space="preserve"> [autism] diagnosis."</w:t>
      </w:r>
    </w:p>
    <w:p w14:paraId="4D7CB91B" w14:textId="77777777" w:rsidR="0004463D" w:rsidRPr="0004463D" w:rsidRDefault="0004463D" w:rsidP="0004463D">
      <w:pPr>
        <w:rPr>
          <w:rFonts w:cs="Times New Roman"/>
          <w:sz w:val="24"/>
          <w:szCs w:val="24"/>
        </w:rPr>
      </w:pPr>
      <w:r w:rsidRPr="0004463D">
        <w:rPr>
          <w:rFonts w:cs="Times New Roman"/>
          <w:sz w:val="24"/>
          <w:szCs w:val="24"/>
        </w:rPr>
        <w:pict w14:anchorId="3DABEA03">
          <v:rect id="_x0000_i1049" style="width:0;height:.75pt" o:hralign="center" o:hrstd="t" o:hrnoshade="t" o:hr="t" fillcolor="#bbb" stroked="f"/>
        </w:pict>
      </w:r>
    </w:p>
    <w:p w14:paraId="44D620A4" w14:textId="77777777" w:rsidR="0004463D" w:rsidRPr="0004463D" w:rsidRDefault="0004463D" w:rsidP="0004463D">
      <w:pPr>
        <w:spacing w:after="360"/>
        <w:rPr>
          <w:rFonts w:cs="Times New Roman"/>
          <w:sz w:val="24"/>
          <w:szCs w:val="24"/>
        </w:rPr>
      </w:pPr>
      <w:r w:rsidRPr="0004463D">
        <w:rPr>
          <w:rFonts w:cs="Times New Roman"/>
          <w:sz w:val="24"/>
          <w:szCs w:val="24"/>
        </w:rPr>
        <w:t xml:space="preserve">BRITISH SCIENTISTS SOUNDS THE ALARM ON ALUMINUM TOXICITY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QUESTIONS LACK OF RESEARCH ON ALUMINUM USED IN VACCINES</w:t>
      </w:r>
    </w:p>
    <w:p w14:paraId="65AF19A1" w14:textId="77777777" w:rsidR="0004463D" w:rsidRPr="0004463D" w:rsidRDefault="0004463D" w:rsidP="0004463D">
      <w:pPr>
        <w:spacing w:before="100" w:beforeAutospacing="1" w:after="360"/>
        <w:rPr>
          <w:rFonts w:cs="Times New Roman"/>
          <w:sz w:val="24"/>
          <w:szCs w:val="24"/>
        </w:rPr>
      </w:pPr>
      <w:hyperlink r:id="rId37" w:tgtFrame="_blank" w:history="1">
        <w:r w:rsidRPr="0004463D">
          <w:rPr>
            <w:rFonts w:cs="Times New Roman"/>
            <w:b/>
            <w:bCs/>
            <w:color w:val="1531E5"/>
            <w:sz w:val="24"/>
            <w:szCs w:val="24"/>
            <w:u w:val="single"/>
          </w:rPr>
          <w:t>Human exposure to aluminium</w:t>
        </w:r>
      </w:hyperlink>
      <w:r w:rsidRPr="0004463D">
        <w:rPr>
          <w:rFonts w:cs="Times New Roman"/>
          <w:sz w:val="24"/>
          <w:szCs w:val="24"/>
        </w:rPr>
        <w:t> </w:t>
      </w:r>
      <w:r w:rsidRPr="0004463D">
        <w:rPr>
          <w:rFonts w:cs="Times New Roman"/>
          <w:i/>
          <w:iCs/>
          <w:sz w:val="24"/>
          <w:szCs w:val="24"/>
        </w:rPr>
        <w:t>Environmental Science Processes &amp; Impacts</w:t>
      </w:r>
      <w:r w:rsidRPr="0004463D">
        <w:rPr>
          <w:rFonts w:cs="Times New Roman"/>
          <w:sz w:val="24"/>
          <w:szCs w:val="24"/>
        </w:rPr>
        <w:t>, 2013, Christopher Exley</w:t>
      </w:r>
    </w:p>
    <w:p w14:paraId="09771E77" w14:textId="61498C35"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"The </w:t>
      </w:r>
      <w:r w:rsidR="000B1CB4" w:rsidRPr="0004463D">
        <w:rPr>
          <w:rFonts w:cs="Times New Roman"/>
          <w:sz w:val="24"/>
          <w:szCs w:val="24"/>
        </w:rPr>
        <w:t>immunoprotect</w:t>
      </w:r>
      <w:r w:rsidRPr="0004463D">
        <w:rPr>
          <w:rFonts w:cs="Times New Roman"/>
          <w:sz w:val="24"/>
          <w:szCs w:val="24"/>
        </w:rPr>
        <w:t xml:space="preserve"> of aluminium has been known for at least 100 years and still today forms the basis for the use of aluminium salts as adjuvants in vaccinations and allergy therapies. What is then surprising is the uncertainty regarding their mechanism of action and burgeoning evidence of their toxicity in potentially susceptible individuals."</w:t>
      </w:r>
    </w:p>
    <w:p w14:paraId="39D88110" w14:textId="77777777" w:rsidR="0004463D" w:rsidRPr="0004463D" w:rsidRDefault="0004463D" w:rsidP="0004463D">
      <w:pPr>
        <w:rPr>
          <w:rFonts w:cs="Times New Roman"/>
          <w:sz w:val="24"/>
          <w:szCs w:val="24"/>
        </w:rPr>
      </w:pPr>
      <w:r w:rsidRPr="0004463D">
        <w:rPr>
          <w:rFonts w:cs="Times New Roman"/>
          <w:sz w:val="24"/>
          <w:szCs w:val="24"/>
        </w:rPr>
        <w:pict w14:anchorId="073D42DF">
          <v:rect id="_x0000_i1050" style="width:0;height:.75pt" o:hralign="center" o:hrstd="t" o:hrnoshade="t" o:hr="t" fillcolor="#bbb" stroked="f"/>
        </w:pict>
      </w:r>
    </w:p>
    <w:p w14:paraId="41DC27BE" w14:textId="77777777" w:rsidR="0004463D" w:rsidRPr="0004463D" w:rsidRDefault="0004463D" w:rsidP="0004463D">
      <w:pPr>
        <w:spacing w:after="360"/>
        <w:rPr>
          <w:rFonts w:cs="Times New Roman"/>
          <w:sz w:val="24"/>
          <w:szCs w:val="24"/>
        </w:rPr>
      </w:pPr>
      <w:r w:rsidRPr="0004463D">
        <w:rPr>
          <w:rFonts w:cs="Times New Roman"/>
          <w:sz w:val="24"/>
          <w:szCs w:val="24"/>
        </w:rPr>
        <w:t xml:space="preserve">ISRAELI, ITALIAN,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CANADIAN RESEARCHERS </w:t>
      </w:r>
      <w:smartTag w:uri="urn:schemas-microsoft-com:office:smarttags" w:element="stockticker">
        <w:r w:rsidRPr="0004463D">
          <w:rPr>
            <w:rFonts w:cs="Times New Roman"/>
            <w:sz w:val="24"/>
            <w:szCs w:val="24"/>
          </w:rPr>
          <w:t>TIE</w:t>
        </w:r>
      </w:smartTag>
      <w:r w:rsidRPr="0004463D">
        <w:rPr>
          <w:rFonts w:cs="Times New Roman"/>
          <w:sz w:val="24"/>
          <w:szCs w:val="24"/>
        </w:rPr>
        <w:t xml:space="preserve"> HPV VACCINE TO PRIMARY OVARIAN FAILURE</w:t>
      </w:r>
    </w:p>
    <w:p w14:paraId="35ED7133" w14:textId="77777777" w:rsidR="0004463D" w:rsidRPr="0004463D" w:rsidRDefault="0004463D" w:rsidP="0004463D">
      <w:pPr>
        <w:spacing w:before="100" w:beforeAutospacing="1" w:after="360"/>
        <w:rPr>
          <w:rFonts w:cs="Times New Roman"/>
          <w:sz w:val="24"/>
          <w:szCs w:val="24"/>
        </w:rPr>
      </w:pPr>
      <w:hyperlink r:id="rId38" w:tgtFrame="_blank" w:history="1">
        <w:r w:rsidRPr="0004463D">
          <w:rPr>
            <w:rFonts w:cs="Times New Roman"/>
            <w:b/>
            <w:bCs/>
            <w:color w:val="1531E5"/>
            <w:sz w:val="24"/>
            <w:szCs w:val="24"/>
            <w:u w:val="single"/>
          </w:rPr>
          <w:t>Human Papilloma Virus Vaccine and Primary Ovarian Failure: Another Facet of the Autoimmune/Inflammatory Syndrome Induced by Adjuvants</w:t>
        </w:r>
      </w:hyperlink>
      <w:r w:rsidRPr="0004463D">
        <w:rPr>
          <w:rFonts w:cs="Times New Roman"/>
          <w:sz w:val="24"/>
          <w:szCs w:val="24"/>
        </w:rPr>
        <w:t> </w:t>
      </w:r>
      <w:r w:rsidRPr="0004463D">
        <w:rPr>
          <w:rFonts w:cs="Times New Roman"/>
          <w:i/>
          <w:iCs/>
          <w:sz w:val="24"/>
          <w:szCs w:val="24"/>
        </w:rPr>
        <w:t>American Journal of Reproductive Immunology</w:t>
      </w:r>
      <w:r w:rsidRPr="0004463D">
        <w:rPr>
          <w:rFonts w:cs="Times New Roman"/>
          <w:sz w:val="24"/>
          <w:szCs w:val="24"/>
        </w:rPr>
        <w:t>, 2013, Selena Colafrancesco, Carlo Perricone, Lucija Tomljenovic, Yehuda Shoenfeld</w:t>
      </w:r>
    </w:p>
    <w:p w14:paraId="711C8ECF"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lastRenderedPageBreak/>
        <w:t>Summary:</w:t>
      </w:r>
      <w:r w:rsidRPr="0004463D">
        <w:rPr>
          <w:rFonts w:cs="Times New Roman"/>
          <w:sz w:val="24"/>
          <w:szCs w:val="24"/>
        </w:rPr>
        <w:t> "We documented here the evidence of the potential of the HPV vaccine to trigger a life-disabling autoimmune condition. The increasing number of similar reports of post HPV vaccine-linked autoimmunity and the uncertainty of long-term clinical benefits of HPV vaccination are a matter of public health that warrants further rigorous inquiry."</w:t>
      </w:r>
    </w:p>
    <w:p w14:paraId="6F9FA0DE" w14:textId="77777777" w:rsidR="0004463D" w:rsidRPr="0004463D" w:rsidRDefault="0004463D" w:rsidP="0004463D">
      <w:pPr>
        <w:rPr>
          <w:rFonts w:cs="Times New Roman"/>
          <w:sz w:val="24"/>
          <w:szCs w:val="24"/>
        </w:rPr>
      </w:pPr>
      <w:r w:rsidRPr="0004463D">
        <w:rPr>
          <w:rFonts w:cs="Times New Roman"/>
          <w:sz w:val="24"/>
          <w:szCs w:val="24"/>
        </w:rPr>
        <w:pict w14:anchorId="543B06F4">
          <v:rect id="_x0000_i1051" style="width:0;height:.75pt" o:hralign="center" o:hrstd="t" o:hrnoshade="t" o:hr="t" fillcolor="#bbb" stroked="f"/>
        </w:pict>
      </w:r>
    </w:p>
    <w:p w14:paraId="59EB66A6" w14:textId="77777777" w:rsidR="0004463D" w:rsidRPr="0004463D" w:rsidRDefault="0004463D" w:rsidP="0004463D">
      <w:pPr>
        <w:spacing w:after="360"/>
        <w:rPr>
          <w:rFonts w:cs="Times New Roman"/>
          <w:sz w:val="24"/>
          <w:szCs w:val="24"/>
        </w:rPr>
      </w:pPr>
      <w:r w:rsidRPr="0004463D">
        <w:rPr>
          <w:rFonts w:cs="Times New Roman"/>
          <w:sz w:val="24"/>
          <w:szCs w:val="24"/>
        </w:rPr>
        <w:t xml:space="preserve">INFANTS WHO RECEIVED MORE VACCINES HAD MUCH HIGHER HOSPITALIZATION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DEATH RATES THAN INFANTS WHO RECEIVED FEWER VACCINES</w:t>
      </w:r>
    </w:p>
    <w:p w14:paraId="36CDCDD7" w14:textId="77777777" w:rsidR="0004463D" w:rsidRPr="0004463D" w:rsidRDefault="0004463D" w:rsidP="0004463D">
      <w:pPr>
        <w:spacing w:before="100" w:beforeAutospacing="1" w:after="360"/>
        <w:rPr>
          <w:rFonts w:cs="Times New Roman"/>
          <w:sz w:val="24"/>
          <w:szCs w:val="24"/>
        </w:rPr>
      </w:pPr>
      <w:hyperlink r:id="rId39" w:tgtFrame="_blank" w:history="1">
        <w:r w:rsidRPr="0004463D">
          <w:rPr>
            <w:rFonts w:cs="Times New Roman"/>
            <w:b/>
            <w:bCs/>
            <w:color w:val="1531E5"/>
            <w:sz w:val="24"/>
            <w:szCs w:val="24"/>
            <w:u w:val="single"/>
          </w:rPr>
          <w:t>Relative trends in hospitalizations and mortality among infants by the number of vaccine doses and age, based on the Vaccine Adverse Event Reporting System (VAERS), 1990-2010</w:t>
        </w:r>
      </w:hyperlink>
      <w:r w:rsidRPr="0004463D">
        <w:rPr>
          <w:rFonts w:cs="Times New Roman"/>
          <w:sz w:val="24"/>
          <w:szCs w:val="24"/>
        </w:rPr>
        <w:t> </w:t>
      </w:r>
      <w:r w:rsidRPr="0004463D">
        <w:rPr>
          <w:rFonts w:cs="Times New Roman"/>
          <w:i/>
          <w:iCs/>
          <w:sz w:val="24"/>
          <w:szCs w:val="24"/>
        </w:rPr>
        <w:t>Human and Experimental Toxicology</w:t>
      </w:r>
      <w:r w:rsidRPr="0004463D">
        <w:rPr>
          <w:rFonts w:cs="Times New Roman"/>
          <w:sz w:val="24"/>
          <w:szCs w:val="24"/>
        </w:rPr>
        <w:t>, 2012, GS Goldman, NZ Miller</w:t>
      </w:r>
    </w:p>
    <w:p w14:paraId="105E7B4A"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"The hospitalization rate increased linearly from 11.0% (107 of 969) for 2 doses to 23.5% (661 of 2817) for 8 doses and decreased linearly from 20.1% (154 of 765) for children aged &lt; 0.1 year to 10.7% (86 of 801) for children aged 0.9 year. Our findings show a positive correlation between the number of vaccine doses administered and the percentage of hospitalizations and deaths. Since vaccines are given to millions of infants annually, it is imperative that health authorities have scientific data from synergistic toxicity studies on all combinations of vaccines that infants might receive. Finding ways to increase vaccine safety should be the highest priority."</w:t>
      </w:r>
    </w:p>
    <w:p w14:paraId="13AC729E" w14:textId="77777777" w:rsidR="0004463D" w:rsidRPr="0004463D" w:rsidRDefault="0004463D" w:rsidP="0004463D">
      <w:pPr>
        <w:rPr>
          <w:rFonts w:cs="Times New Roman"/>
          <w:sz w:val="24"/>
          <w:szCs w:val="24"/>
        </w:rPr>
      </w:pPr>
      <w:r w:rsidRPr="0004463D">
        <w:rPr>
          <w:rFonts w:cs="Times New Roman"/>
          <w:sz w:val="24"/>
          <w:szCs w:val="24"/>
        </w:rPr>
        <w:pict w14:anchorId="7786A357">
          <v:rect id="_x0000_i1052" style="width:0;height:.75pt" o:hralign="center" o:hrstd="t" o:hrnoshade="t" o:hr="t" fillcolor="#bbb" stroked="f"/>
        </w:pict>
      </w:r>
    </w:p>
    <w:p w14:paraId="59B5DBBB" w14:textId="77777777" w:rsidR="0004463D" w:rsidRPr="0004463D" w:rsidRDefault="0004463D" w:rsidP="0004463D">
      <w:pPr>
        <w:spacing w:after="360"/>
        <w:rPr>
          <w:rFonts w:cs="Times New Roman"/>
          <w:sz w:val="24"/>
          <w:szCs w:val="24"/>
        </w:rPr>
      </w:pPr>
      <w:r w:rsidRPr="0004463D">
        <w:rPr>
          <w:rFonts w:cs="Times New Roman"/>
          <w:sz w:val="24"/>
          <w:szCs w:val="24"/>
        </w:rPr>
        <w:t xml:space="preserve">ISRAELI SCIENTISTS EXPLAIN ROLE VACCINE ADJUVANTS (ALUMINUM) </w:t>
      </w:r>
      <w:smartTag w:uri="urn:schemas-microsoft-com:office:smarttags" w:element="stockticker">
        <w:r w:rsidRPr="0004463D">
          <w:rPr>
            <w:rFonts w:cs="Times New Roman"/>
            <w:sz w:val="24"/>
            <w:szCs w:val="24"/>
          </w:rPr>
          <w:t>ARE</w:t>
        </w:r>
      </w:smartTag>
      <w:r w:rsidRPr="0004463D">
        <w:rPr>
          <w:rFonts w:cs="Times New Roman"/>
          <w:sz w:val="24"/>
          <w:szCs w:val="24"/>
        </w:rPr>
        <w:t xml:space="preserve"> PLAYING IN AUTOIMMUNE DISEASES</w:t>
      </w:r>
    </w:p>
    <w:p w14:paraId="30BB87F3" w14:textId="77777777" w:rsidR="0004463D" w:rsidRPr="0004463D" w:rsidRDefault="0004463D" w:rsidP="0004463D">
      <w:pPr>
        <w:spacing w:before="100" w:beforeAutospacing="1" w:after="360"/>
        <w:rPr>
          <w:rFonts w:cs="Times New Roman"/>
          <w:sz w:val="24"/>
          <w:szCs w:val="24"/>
        </w:rPr>
      </w:pPr>
      <w:hyperlink r:id="rId40" w:tgtFrame="_blank" w:history="1">
        <w:r w:rsidRPr="0004463D">
          <w:rPr>
            <w:rFonts w:cs="Times New Roman"/>
            <w:b/>
            <w:bCs/>
            <w:color w:val="1531E5"/>
            <w:sz w:val="24"/>
            <w:szCs w:val="24"/>
            <w:u w:val="single"/>
          </w:rPr>
          <w:t>The spectrum of ASIA: 'Autoimmune (Auto-inflammatory) Syndrome induced by Adjuvants'</w:t>
        </w:r>
      </w:hyperlink>
      <w:r w:rsidRPr="0004463D">
        <w:rPr>
          <w:rFonts w:cs="Times New Roman"/>
          <w:sz w:val="24"/>
          <w:szCs w:val="24"/>
        </w:rPr>
        <w:t> </w:t>
      </w:r>
      <w:r w:rsidRPr="0004463D">
        <w:rPr>
          <w:rFonts w:cs="Times New Roman"/>
          <w:i/>
          <w:iCs/>
          <w:sz w:val="24"/>
          <w:szCs w:val="24"/>
        </w:rPr>
        <w:t>Lupus</w:t>
      </w:r>
      <w:r w:rsidRPr="0004463D">
        <w:rPr>
          <w:rFonts w:cs="Times New Roman"/>
          <w:sz w:val="24"/>
          <w:szCs w:val="24"/>
        </w:rPr>
        <w:t>, 2012, N Agmon-Levin, GRV Hughes, Y Shoenfeld</w:t>
      </w:r>
    </w:p>
    <w:p w14:paraId="255B4826" w14:textId="03A9712F"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"It seems that the role of adjuvants [aluminum in vaccines] in the pathogenesis of immune-mediated diseases can no longer be ignored, and the medical community must look towards producing safer adjuvants. Another cornerstone of </w:t>
      </w:r>
      <w:smartTag w:uri="urn:schemas-microsoft-com:office:smarttags" w:element="stockticker">
        <w:smartTag w:uri="urn:schemas-microsoft-com:office:smarttags" w:element="place">
          <w:r w:rsidRPr="0004463D">
            <w:rPr>
              <w:rFonts w:cs="Times New Roman"/>
              <w:sz w:val="24"/>
              <w:szCs w:val="24"/>
            </w:rPr>
            <w:t>ASIA</w:t>
          </w:r>
        </w:smartTag>
      </w:smartTag>
      <w:r w:rsidRPr="0004463D">
        <w:rPr>
          <w:rFonts w:cs="Times New Roman"/>
          <w:sz w:val="24"/>
          <w:szCs w:val="24"/>
        </w:rPr>
        <w:t xml:space="preserve"> is the complex interaction between autoimmunity and adjuvanted vaccines. On the one hand vaccines are beneficial for the vast majority of subjects including those who suffer from autoimmune-rheumatic diseases as delineated in this issue by van Assen and Bijl.16 On the other hand in a small minority of individuals vaccine can trigger the appearance of auto</w:t>
      </w:r>
      <w:r w:rsidR="000B1CB4">
        <w:rPr>
          <w:rFonts w:cs="Times New Roman"/>
          <w:sz w:val="24"/>
          <w:szCs w:val="24"/>
        </w:rPr>
        <w:t xml:space="preserve"> </w:t>
      </w:r>
      <w:r w:rsidRPr="0004463D">
        <w:rPr>
          <w:rFonts w:cs="Times New Roman"/>
          <w:sz w:val="24"/>
          <w:szCs w:val="24"/>
        </w:rPr>
        <w:t>anti</w:t>
      </w:r>
      <w:r w:rsidR="000B1CB4">
        <w:rPr>
          <w:rFonts w:cs="Times New Roman"/>
          <w:sz w:val="24"/>
          <w:szCs w:val="24"/>
        </w:rPr>
        <w:t>-</w:t>
      </w:r>
      <w:r w:rsidRPr="0004463D">
        <w:rPr>
          <w:rFonts w:cs="Times New Roman"/>
          <w:sz w:val="24"/>
          <w:szCs w:val="24"/>
        </w:rPr>
        <w:t>bodies as documented by Vista et al.17 and Perdan-Pirkmajer et al.18 Moreover, a link between immunization and defined autoimmune diseases has been reported elsewhere and herein."</w:t>
      </w:r>
    </w:p>
    <w:p w14:paraId="39EBAF99" w14:textId="77777777" w:rsidR="0004463D" w:rsidRPr="0004463D" w:rsidRDefault="0004463D" w:rsidP="0004463D">
      <w:pPr>
        <w:rPr>
          <w:rFonts w:cs="Times New Roman"/>
          <w:sz w:val="24"/>
          <w:szCs w:val="24"/>
        </w:rPr>
      </w:pPr>
      <w:r w:rsidRPr="0004463D">
        <w:rPr>
          <w:rFonts w:cs="Times New Roman"/>
          <w:sz w:val="24"/>
          <w:szCs w:val="24"/>
        </w:rPr>
        <w:pict w14:anchorId="0335459B">
          <v:rect id="_x0000_i1053" style="width:0;height:.75pt" o:hralign="center" o:hrstd="t" o:hrnoshade="t" o:hr="t" fillcolor="#bbb" stroked="f"/>
        </w:pict>
      </w:r>
    </w:p>
    <w:p w14:paraId="21BC5999" w14:textId="77777777" w:rsidR="0004463D" w:rsidRPr="0004463D" w:rsidRDefault="0004463D" w:rsidP="0004463D">
      <w:pPr>
        <w:spacing w:after="360"/>
        <w:rPr>
          <w:rFonts w:cs="Times New Roman"/>
          <w:sz w:val="24"/>
          <w:szCs w:val="24"/>
        </w:rPr>
      </w:pPr>
      <w:r w:rsidRPr="0004463D">
        <w:rPr>
          <w:rFonts w:cs="Times New Roman"/>
          <w:sz w:val="24"/>
          <w:szCs w:val="24"/>
        </w:rPr>
        <w:t xml:space="preserve">POLISH SCIENTISTS PROPOSE </w:t>
      </w:r>
      <w:smartTag w:uri="urn:schemas-microsoft-com:office:smarttags" w:element="stockticker">
        <w:r w:rsidRPr="0004463D">
          <w:rPr>
            <w:rFonts w:cs="Times New Roman"/>
            <w:sz w:val="24"/>
            <w:szCs w:val="24"/>
          </w:rPr>
          <w:t>NEW</w:t>
        </w:r>
      </w:smartTag>
      <w:r w:rsidRPr="0004463D">
        <w:rPr>
          <w:rFonts w:cs="Times New Roman"/>
          <w:sz w:val="24"/>
          <w:szCs w:val="24"/>
        </w:rPr>
        <w:t xml:space="preserve"> VACCINE SCHEDULE, EXPRESS CONCERN AT HIGH </w:t>
      </w:r>
      <w:smartTag w:uri="urn:schemas-microsoft-com:office:smarttags" w:element="stockticker">
        <w:r w:rsidRPr="0004463D">
          <w:rPr>
            <w:rFonts w:cs="Times New Roman"/>
            <w:sz w:val="24"/>
            <w:szCs w:val="24"/>
          </w:rPr>
          <w:t>RATE</w:t>
        </w:r>
      </w:smartTag>
      <w:r w:rsidRPr="0004463D">
        <w:rPr>
          <w:rFonts w:cs="Times New Roman"/>
          <w:sz w:val="24"/>
          <w:szCs w:val="24"/>
        </w:rPr>
        <w:t xml:space="preserve"> OF VACCINE ADVERSE EVENTS</w:t>
      </w:r>
    </w:p>
    <w:p w14:paraId="51C61454" w14:textId="77777777" w:rsidR="0004463D" w:rsidRPr="0004463D" w:rsidRDefault="0004463D" w:rsidP="0004463D">
      <w:pPr>
        <w:spacing w:before="100" w:beforeAutospacing="1" w:after="360"/>
        <w:rPr>
          <w:rFonts w:cs="Times New Roman"/>
          <w:sz w:val="24"/>
          <w:szCs w:val="24"/>
        </w:rPr>
      </w:pPr>
      <w:hyperlink r:id="rId41" w:tgtFrame="_blank" w:history="1">
        <w:r w:rsidRPr="0004463D">
          <w:rPr>
            <w:rFonts w:cs="Times New Roman"/>
            <w:b/>
            <w:bCs/>
            <w:color w:val="1531E5"/>
            <w:sz w:val="24"/>
            <w:szCs w:val="24"/>
            <w:u w:val="single"/>
          </w:rPr>
          <w:t>Neurologic adverse events following vaccination</w:t>
        </w:r>
      </w:hyperlink>
      <w:r w:rsidRPr="0004463D">
        <w:rPr>
          <w:rFonts w:cs="Times New Roman"/>
          <w:sz w:val="24"/>
          <w:szCs w:val="24"/>
        </w:rPr>
        <w:t> </w:t>
      </w:r>
      <w:r w:rsidRPr="0004463D">
        <w:rPr>
          <w:rFonts w:cs="Times New Roman"/>
          <w:i/>
          <w:iCs/>
          <w:sz w:val="24"/>
          <w:szCs w:val="24"/>
        </w:rPr>
        <w:t>Prog Health Sci</w:t>
      </w:r>
      <w:r w:rsidRPr="0004463D">
        <w:rPr>
          <w:rFonts w:cs="Times New Roman"/>
          <w:sz w:val="24"/>
          <w:szCs w:val="24"/>
        </w:rPr>
        <w:t>, 2012, Sienkiewicz D., Ku?ak W., Okurowska-Zawada B., Paszko-Patej G.</w:t>
      </w:r>
    </w:p>
    <w:p w14:paraId="3706BAE0"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lastRenderedPageBreak/>
        <w:t>Summary:</w:t>
      </w:r>
      <w:r w:rsidRPr="0004463D">
        <w:rPr>
          <w:rFonts w:cs="Times New Roman"/>
          <w:sz w:val="24"/>
          <w:szCs w:val="24"/>
        </w:rPr>
        <w:t xml:space="preserve"> "Thus, it is not reasonable to assume that manipulation of the immune system through an increasing number of vaccinations during critical periods of brain development will not result in adverse neurodevelopmental outcomes. European countries have different models of vaccination that have been modified in recent decades. In Scandinavian countries, which have the lowest infant mortality, vaccinations are voluntary and infants receive their first vaccination at 3 months of age. In the first year of life, they receive 9 recommended vaccinations, and at 18 months - </w:t>
      </w:r>
      <w:smartTag w:uri="urn:schemas-microsoft-com:office:smarttags" w:element="stockticker">
        <w:r w:rsidRPr="0004463D">
          <w:rPr>
            <w:rFonts w:cs="Times New Roman"/>
            <w:sz w:val="24"/>
            <w:szCs w:val="24"/>
          </w:rPr>
          <w:t>MMR</w:t>
        </w:r>
      </w:smartTag>
      <w:r w:rsidRPr="0004463D">
        <w:rPr>
          <w:rFonts w:cs="Times New Roman"/>
          <w:sz w:val="24"/>
          <w:szCs w:val="24"/>
        </w:rPr>
        <w:t>. The acellular pertussis vaccine (DTaP) is used, as well as IPV. BCG and Hepatitis B vaccines are administered to children from high risk groups. Similar vaccination schedules exist in other European countries, where the vaccination of neonates was abandoned and a ban on the use of thimerosal in vaccines was introduced. Note also that Scandinavian countries have the lowest rates of autism compared to other developed countries in which children are vaccinated much earlier and with greater number of vaccines."</w:t>
      </w:r>
    </w:p>
    <w:p w14:paraId="183BED7B" w14:textId="77777777" w:rsidR="0004463D" w:rsidRPr="0004463D" w:rsidRDefault="0004463D" w:rsidP="0004463D">
      <w:pPr>
        <w:rPr>
          <w:rFonts w:cs="Times New Roman"/>
          <w:sz w:val="24"/>
          <w:szCs w:val="24"/>
        </w:rPr>
      </w:pPr>
      <w:r w:rsidRPr="0004463D">
        <w:rPr>
          <w:rFonts w:cs="Times New Roman"/>
          <w:sz w:val="24"/>
          <w:szCs w:val="24"/>
        </w:rPr>
        <w:pict w14:anchorId="2DBC0EAC">
          <v:rect id="_x0000_i1054" style="width:0;height:.75pt" o:hralign="center" o:hrstd="t" o:hrnoshade="t" o:hr="t" fillcolor="#bbb" stroked="f"/>
        </w:pict>
      </w:r>
    </w:p>
    <w:p w14:paraId="4E1253CF" w14:textId="77777777" w:rsidR="0004463D" w:rsidRPr="0004463D" w:rsidRDefault="0004463D" w:rsidP="0004463D">
      <w:pPr>
        <w:spacing w:after="360"/>
        <w:rPr>
          <w:rFonts w:cs="Times New Roman"/>
          <w:sz w:val="24"/>
          <w:szCs w:val="24"/>
        </w:rPr>
      </w:pPr>
      <w:r w:rsidRPr="0004463D">
        <w:rPr>
          <w:rFonts w:cs="Times New Roman"/>
          <w:sz w:val="24"/>
          <w:szCs w:val="24"/>
        </w:rPr>
        <w:t xml:space="preserve">CANADIAN RESEARCHERS REVIEW LITERATURE ON AUTOIMMUNITY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NEUROLOGICAL RISKS FROM VACCINE ADJUVANT ALUMINUM, EXPRESS DOUBTS REGARDING SAFETY TESTING</w:t>
      </w:r>
    </w:p>
    <w:p w14:paraId="30261B05" w14:textId="77777777" w:rsidR="0004463D" w:rsidRPr="0004463D" w:rsidRDefault="0004463D" w:rsidP="0004463D">
      <w:pPr>
        <w:spacing w:before="100" w:beforeAutospacing="1" w:after="360"/>
        <w:rPr>
          <w:rFonts w:cs="Times New Roman"/>
          <w:sz w:val="24"/>
          <w:szCs w:val="24"/>
        </w:rPr>
      </w:pPr>
      <w:hyperlink r:id="rId42" w:tgtFrame="_blank" w:history="1">
        <w:r w:rsidRPr="0004463D">
          <w:rPr>
            <w:rFonts w:cs="Times New Roman"/>
            <w:b/>
            <w:bCs/>
            <w:color w:val="1531E5"/>
            <w:sz w:val="24"/>
            <w:szCs w:val="24"/>
            <w:u w:val="single"/>
          </w:rPr>
          <w:t>Mechanisms of aluminum adjuvant toxicity and autoimmunity in pediatric populations</w:t>
        </w:r>
      </w:hyperlink>
      <w:r w:rsidRPr="0004463D">
        <w:rPr>
          <w:rFonts w:cs="Times New Roman"/>
          <w:sz w:val="24"/>
          <w:szCs w:val="24"/>
        </w:rPr>
        <w:t>, </w:t>
      </w:r>
      <w:r w:rsidRPr="0004463D">
        <w:rPr>
          <w:rFonts w:cs="Times New Roman"/>
          <w:i/>
          <w:iCs/>
          <w:sz w:val="24"/>
          <w:szCs w:val="24"/>
        </w:rPr>
        <w:t>Lupus</w:t>
      </w:r>
      <w:r w:rsidRPr="0004463D">
        <w:rPr>
          <w:rFonts w:cs="Times New Roman"/>
          <w:sz w:val="24"/>
          <w:szCs w:val="24"/>
        </w:rPr>
        <w:t>, 2012, L Tomljenovic, CA Shaw</w:t>
      </w:r>
    </w:p>
    <w:p w14:paraId="40E75B18"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"Immune challenges during early development, including those vaccine-induced, can lead to permanent detrimental alterations of the brain and immune function. Experimental evidence also shows that simultaneous administration of as little as two to three immune adjuvants can overcome genetic resistance to autoimmunity. In spite of the widespread agreement that vaccines are largely safe and serious adverse complications are extremely rare, a close scrutiny of the scientific literature does not support this view. For example, to date, the clinical trials that could adequately address vaccine safety issues have not been con- ducted (i.e., comparing health outcomes in vaccinated versus non-vaccinated children). Infants and young children should not be viewed as ''small adults.'' Their unique physiology makes them much more vulnerable to noxious environ- mental insults in comparison with the adult population. In spite of this, children are routinely exposed to much higher levels of Al vaccine adjuvants than adults, even though adequate safety data on these compounds are lacking. That Al vaccine adjuvants can induce significant autoimmune conditions in humans can hardly be disputed, although still debatable is how common such side effects are. However, the existing data (or lack thereof) raise questions on whether the current vaccines aimed at pediatric populations can be accepted as having adequate safety profiles. Because infants and children represent those who may be most at risk for complications following vaccination, a more rigorous evaluation of potential vaccine-related adverse health impacts in pediatric populations than what has been provided to date is urgently needed."</w:t>
      </w:r>
    </w:p>
    <w:p w14:paraId="069E7E1D" w14:textId="77777777" w:rsidR="0004463D" w:rsidRPr="0004463D" w:rsidRDefault="0004463D" w:rsidP="0004463D">
      <w:pPr>
        <w:rPr>
          <w:rFonts w:cs="Times New Roman"/>
          <w:sz w:val="24"/>
          <w:szCs w:val="24"/>
        </w:rPr>
      </w:pPr>
      <w:r w:rsidRPr="0004463D">
        <w:rPr>
          <w:rFonts w:cs="Times New Roman"/>
          <w:sz w:val="24"/>
          <w:szCs w:val="24"/>
        </w:rPr>
        <w:pict w14:anchorId="228B9B47">
          <v:rect id="_x0000_i1055" style="width:0;height:.75pt" o:hralign="center" o:hrstd="t" o:hrnoshade="t" o:hr="t" fillcolor="#bbb" stroked="f"/>
        </w:pict>
      </w:r>
    </w:p>
    <w:p w14:paraId="0958E293" w14:textId="77777777" w:rsidR="0004463D" w:rsidRPr="0004463D" w:rsidRDefault="0004463D" w:rsidP="0004463D">
      <w:pPr>
        <w:spacing w:after="360"/>
        <w:rPr>
          <w:rFonts w:cs="Times New Roman"/>
          <w:sz w:val="24"/>
          <w:szCs w:val="24"/>
        </w:rPr>
      </w:pPr>
      <w:r w:rsidRPr="0004463D">
        <w:rPr>
          <w:rFonts w:cs="Times New Roman"/>
          <w:sz w:val="24"/>
          <w:szCs w:val="24"/>
        </w:rPr>
        <w:t xml:space="preserve">DANISH RESEARCHERS FOUND CHILDREN 8-TIMES MORE LIKELY TO HAVE A FEBRILE SEIZURE ON THE </w:t>
      </w:r>
      <w:smartTag w:uri="urn:schemas-microsoft-com:office:smarttags" w:element="stockticker">
        <w:r w:rsidRPr="0004463D">
          <w:rPr>
            <w:rFonts w:cs="Times New Roman"/>
            <w:sz w:val="24"/>
            <w:szCs w:val="24"/>
          </w:rPr>
          <w:t>DAY</w:t>
        </w:r>
      </w:smartTag>
      <w:r w:rsidRPr="0004463D">
        <w:rPr>
          <w:rFonts w:cs="Times New Roman"/>
          <w:sz w:val="24"/>
          <w:szCs w:val="24"/>
        </w:rPr>
        <w:t xml:space="preserve"> OF VACCINATION OF DTAP-IPV-</w:t>
      </w:r>
      <w:smartTag w:uri="urn:schemas-microsoft-com:office:smarttags" w:element="stockticker">
        <w:r w:rsidRPr="0004463D">
          <w:rPr>
            <w:rFonts w:cs="Times New Roman"/>
            <w:sz w:val="24"/>
            <w:szCs w:val="24"/>
          </w:rPr>
          <w:t>HIB</w:t>
        </w:r>
      </w:smartTag>
      <w:r w:rsidRPr="0004463D">
        <w:rPr>
          <w:rFonts w:cs="Times New Roman"/>
          <w:sz w:val="24"/>
          <w:szCs w:val="24"/>
        </w:rPr>
        <w:t xml:space="preserve"> VACCINE</w:t>
      </w:r>
    </w:p>
    <w:p w14:paraId="31F8D22F" w14:textId="77777777" w:rsidR="0004463D" w:rsidRPr="0004463D" w:rsidRDefault="0004463D" w:rsidP="0004463D">
      <w:pPr>
        <w:spacing w:before="100" w:beforeAutospacing="1" w:after="360"/>
        <w:rPr>
          <w:rFonts w:cs="Times New Roman"/>
          <w:sz w:val="24"/>
          <w:szCs w:val="24"/>
        </w:rPr>
      </w:pPr>
      <w:hyperlink r:id="rId43" w:tgtFrame="_blank" w:history="1">
        <w:r w:rsidRPr="0004463D">
          <w:rPr>
            <w:rFonts w:cs="Times New Roman"/>
            <w:b/>
            <w:bCs/>
            <w:color w:val="1531E5"/>
            <w:sz w:val="24"/>
            <w:szCs w:val="24"/>
            <w:u w:val="single"/>
          </w:rPr>
          <w:t>Risk of Febrile Seizures and Epilepsy After Vaccination With Diphtheria, Tetanus, Acellular Pertussis, Inactivated Poliovirus, and </w:t>
        </w:r>
        <w:r w:rsidRPr="0004463D">
          <w:rPr>
            <w:rFonts w:cs="Times New Roman"/>
            <w:b/>
            <w:bCs/>
            <w:i/>
            <w:iCs/>
            <w:color w:val="1531E5"/>
            <w:sz w:val="24"/>
            <w:szCs w:val="24"/>
            <w:u w:val="single"/>
          </w:rPr>
          <w:t>Haemophilus Influenzae</w:t>
        </w:r>
        <w:r w:rsidRPr="0004463D">
          <w:rPr>
            <w:rFonts w:cs="Times New Roman"/>
            <w:b/>
            <w:bCs/>
            <w:color w:val="1531E5"/>
            <w:sz w:val="24"/>
            <w:szCs w:val="24"/>
            <w:u w:val="single"/>
          </w:rPr>
          <w:t> Type b</w:t>
        </w:r>
      </w:hyperlink>
      <w:r w:rsidRPr="0004463D">
        <w:rPr>
          <w:rFonts w:cs="Times New Roman"/>
          <w:sz w:val="24"/>
          <w:szCs w:val="24"/>
        </w:rPr>
        <w:t> </w:t>
      </w:r>
      <w:r w:rsidRPr="0004463D">
        <w:rPr>
          <w:rFonts w:cs="Times New Roman"/>
          <w:i/>
          <w:iCs/>
          <w:sz w:val="24"/>
          <w:szCs w:val="24"/>
        </w:rPr>
        <w:t>JAMA 2012</w:t>
      </w:r>
      <w:r w:rsidRPr="0004463D">
        <w:rPr>
          <w:rFonts w:cs="Times New Roman"/>
          <w:sz w:val="24"/>
          <w:szCs w:val="24"/>
        </w:rPr>
        <w:t>, Yuelian Sun, Jakob Christensen, Anders Hviid, Jiong Li</w:t>
      </w:r>
    </w:p>
    <w:p w14:paraId="31A41211"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lastRenderedPageBreak/>
        <w:t>Summary:</w:t>
      </w:r>
      <w:r w:rsidRPr="0004463D">
        <w:rPr>
          <w:rFonts w:cs="Times New Roman"/>
          <w:sz w:val="24"/>
          <w:szCs w:val="24"/>
        </w:rPr>
        <w:t> "DTaP-IPV-Hib vaccination was associated with an increased risk of febrile seizures on the day of the first 2 vaccinations given at 3 and 5 months."</w:t>
      </w:r>
    </w:p>
    <w:p w14:paraId="7E55EA77" w14:textId="77777777" w:rsidR="0004463D" w:rsidRPr="0004463D" w:rsidRDefault="0004463D" w:rsidP="0004463D">
      <w:pPr>
        <w:rPr>
          <w:rFonts w:cs="Times New Roman"/>
          <w:sz w:val="24"/>
          <w:szCs w:val="24"/>
        </w:rPr>
      </w:pPr>
      <w:r w:rsidRPr="0004463D">
        <w:rPr>
          <w:rFonts w:cs="Times New Roman"/>
          <w:sz w:val="24"/>
          <w:szCs w:val="24"/>
        </w:rPr>
        <w:pict w14:anchorId="60D0C583">
          <v:rect id="_x0000_i1056" style="width:0;height:.75pt" o:hralign="center" o:hrstd="t" o:hrnoshade="t" o:hr="t" fillcolor="#bbb" stroked="f"/>
        </w:pict>
      </w:r>
    </w:p>
    <w:p w14:paraId="4110E4B2" w14:textId="77777777" w:rsidR="0004463D" w:rsidRPr="0004463D" w:rsidRDefault="0004463D" w:rsidP="0004463D">
      <w:pPr>
        <w:spacing w:after="360"/>
        <w:rPr>
          <w:rFonts w:cs="Times New Roman"/>
          <w:sz w:val="24"/>
          <w:szCs w:val="24"/>
        </w:rPr>
      </w:pPr>
      <w:r w:rsidRPr="0004463D">
        <w:rPr>
          <w:rFonts w:cs="Times New Roman"/>
          <w:sz w:val="24"/>
          <w:szCs w:val="24"/>
        </w:rPr>
        <w:t xml:space="preserve">CANADIAN RESEARCHERS REPORT VACCINE ALUMINUM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AUTISM PREVALENCE RELATED</w:t>
      </w:r>
    </w:p>
    <w:p w14:paraId="4022581B" w14:textId="77777777" w:rsidR="0004463D" w:rsidRPr="0004463D" w:rsidRDefault="0004463D" w:rsidP="0004463D">
      <w:pPr>
        <w:spacing w:before="100" w:beforeAutospacing="1" w:after="360"/>
        <w:rPr>
          <w:rFonts w:cs="Times New Roman"/>
          <w:sz w:val="24"/>
          <w:szCs w:val="24"/>
        </w:rPr>
      </w:pPr>
      <w:hyperlink r:id="rId44" w:tgtFrame="_blank" w:history="1">
        <w:r w:rsidRPr="0004463D">
          <w:rPr>
            <w:rFonts w:cs="Times New Roman"/>
            <w:b/>
            <w:bCs/>
            <w:color w:val="1531E5"/>
            <w:sz w:val="24"/>
            <w:szCs w:val="24"/>
            <w:u w:val="single"/>
          </w:rPr>
          <w:t>Do aluminum vaccine adjuvants contribute to the rising prevalence of autism?</w:t>
        </w:r>
      </w:hyperlink>
      <w:r w:rsidRPr="0004463D">
        <w:rPr>
          <w:rFonts w:cs="Times New Roman"/>
          <w:sz w:val="24"/>
          <w:szCs w:val="24"/>
        </w:rPr>
        <w:t> </w:t>
      </w:r>
      <w:r w:rsidRPr="0004463D">
        <w:rPr>
          <w:rFonts w:cs="Times New Roman"/>
          <w:i/>
          <w:iCs/>
          <w:sz w:val="24"/>
          <w:szCs w:val="24"/>
        </w:rPr>
        <w:t>J Inorg Biochem</w:t>
      </w:r>
      <w:r w:rsidRPr="0004463D">
        <w:rPr>
          <w:rFonts w:cs="Times New Roman"/>
          <w:sz w:val="24"/>
          <w:szCs w:val="24"/>
        </w:rPr>
        <w:t xml:space="preserve">. Tomljenovic L, </w:t>
      </w:r>
      <w:smartTag w:uri="urn:schemas-microsoft-com:office:smarttags" w:element="place">
        <w:smartTag w:uri="urn:schemas-microsoft-com:office:smarttags" w:element="City">
          <w:r w:rsidRPr="0004463D">
            <w:rPr>
              <w:rFonts w:cs="Times New Roman"/>
              <w:sz w:val="24"/>
              <w:szCs w:val="24"/>
            </w:rPr>
            <w:t>Shaw</w:t>
          </w:r>
        </w:smartTag>
        <w:r w:rsidRPr="0004463D">
          <w:rPr>
            <w:rFonts w:cs="Times New Roman"/>
            <w:sz w:val="24"/>
            <w:szCs w:val="24"/>
          </w:rPr>
          <w:t xml:space="preserve"> </w:t>
        </w:r>
        <w:smartTag w:uri="urn:schemas-microsoft-com:office:smarttags" w:element="State">
          <w:r w:rsidRPr="0004463D">
            <w:rPr>
              <w:rFonts w:cs="Times New Roman"/>
              <w:sz w:val="24"/>
              <w:szCs w:val="24"/>
            </w:rPr>
            <w:t>CA</w:t>
          </w:r>
        </w:smartTag>
      </w:smartTag>
      <w:r w:rsidRPr="0004463D">
        <w:rPr>
          <w:rFonts w:cs="Times New Roman"/>
          <w:sz w:val="24"/>
          <w:szCs w:val="24"/>
        </w:rPr>
        <w:t>.</w:t>
      </w:r>
    </w:p>
    <w:p w14:paraId="009ADCAE"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"Dysfunctional immunity and impaired brain function are core deficits in </w:t>
      </w:r>
      <w:smartTag w:uri="urn:schemas-microsoft-com:office:smarttags" w:element="stockticker">
        <w:r w:rsidRPr="0004463D">
          <w:rPr>
            <w:rFonts w:cs="Times New Roman"/>
            <w:sz w:val="24"/>
            <w:szCs w:val="24"/>
          </w:rPr>
          <w:t>ASD</w:t>
        </w:r>
      </w:smartTag>
      <w:r w:rsidRPr="0004463D">
        <w:rPr>
          <w:rFonts w:cs="Times New Roman"/>
          <w:sz w:val="24"/>
          <w:szCs w:val="24"/>
        </w:rPr>
        <w:t xml:space="preserve">. Aluminum (Al), the most commonly used vaccine adjuvant, is a demonstrated neurotoxin and a strong immune stimulator. Hence, adjuvant Al has the potential to induce neuroimmune disorders. The application of the Hill's criteria to these data indicates that the correlation between Al in vaccines and </w:t>
      </w:r>
      <w:smartTag w:uri="urn:schemas-microsoft-com:office:smarttags" w:element="stockticker">
        <w:r w:rsidRPr="0004463D">
          <w:rPr>
            <w:rFonts w:cs="Times New Roman"/>
            <w:sz w:val="24"/>
            <w:szCs w:val="24"/>
          </w:rPr>
          <w:t>ASD</w:t>
        </w:r>
      </w:smartTag>
      <w:r w:rsidRPr="0004463D">
        <w:rPr>
          <w:rFonts w:cs="Times New Roman"/>
          <w:sz w:val="24"/>
          <w:szCs w:val="24"/>
        </w:rPr>
        <w:t xml:space="preserve"> may be causal. Because children represent a fraction of the population most at risk for complications following exposure to Al, a more rigorous evaluation of Al adjuvant safety seems warranted.. By satisfying eight of the Hill's criteria for establishing causality applicable to our study, we show that Al-adjuvanted vaccines may be a significant etiological factor in the rising prevalence of </w:t>
      </w:r>
      <w:smartTag w:uri="urn:schemas-microsoft-com:office:smarttags" w:element="stockticker">
        <w:r w:rsidRPr="0004463D">
          <w:rPr>
            <w:rFonts w:cs="Times New Roman"/>
            <w:sz w:val="24"/>
            <w:szCs w:val="24"/>
          </w:rPr>
          <w:t>ASD</w:t>
        </w:r>
      </w:smartTag>
      <w:r w:rsidRPr="0004463D">
        <w:rPr>
          <w:rFonts w:cs="Times New Roman"/>
          <w:sz w:val="24"/>
          <w:szCs w:val="24"/>
        </w:rPr>
        <w:t xml:space="preserve"> in the Western world. We also show that children from countries with the highest </w:t>
      </w:r>
      <w:smartTag w:uri="urn:schemas-microsoft-com:office:smarttags" w:element="stockticker">
        <w:r w:rsidRPr="0004463D">
          <w:rPr>
            <w:rFonts w:cs="Times New Roman"/>
            <w:sz w:val="24"/>
            <w:szCs w:val="24"/>
          </w:rPr>
          <w:t>ASD</w:t>
        </w:r>
      </w:smartTag>
      <w:r w:rsidRPr="0004463D">
        <w:rPr>
          <w:rFonts w:cs="Times New Roman"/>
          <w:sz w:val="24"/>
          <w:szCs w:val="24"/>
        </w:rPr>
        <w:t xml:space="preserve"> prevalence appear to have a much higher exposure to Al from vaccines, particularly at 2 months of age."</w:t>
      </w:r>
    </w:p>
    <w:p w14:paraId="50109CA8" w14:textId="77777777" w:rsidR="0004463D" w:rsidRPr="0004463D" w:rsidRDefault="0004463D" w:rsidP="0004463D">
      <w:pPr>
        <w:rPr>
          <w:rFonts w:cs="Times New Roman"/>
          <w:sz w:val="24"/>
          <w:szCs w:val="24"/>
        </w:rPr>
      </w:pPr>
      <w:r w:rsidRPr="0004463D">
        <w:rPr>
          <w:rFonts w:cs="Times New Roman"/>
          <w:sz w:val="24"/>
          <w:szCs w:val="24"/>
        </w:rPr>
        <w:pict w14:anchorId="443620CF">
          <v:rect id="_x0000_i1057" style="width:0;height:.75pt" o:hralign="center" o:hrstd="t" o:hrnoshade="t" o:hr="t" fillcolor="#bbb" stroked="f"/>
        </w:pict>
      </w:r>
    </w:p>
    <w:p w14:paraId="2856C1A2" w14:textId="77777777" w:rsidR="0004463D" w:rsidRPr="0004463D" w:rsidRDefault="0004463D" w:rsidP="0004463D">
      <w:pPr>
        <w:spacing w:after="360"/>
        <w:rPr>
          <w:rFonts w:cs="Times New Roman"/>
          <w:sz w:val="24"/>
          <w:szCs w:val="24"/>
        </w:rPr>
      </w:pPr>
      <w:r w:rsidRPr="0004463D">
        <w:rPr>
          <w:rFonts w:cs="Times New Roman"/>
          <w:sz w:val="24"/>
          <w:szCs w:val="24"/>
        </w:rPr>
        <w:t>HARVARD RESEARCHERS FIND VACCINE MERCURY IMPACTS NEURODEVELOPMENT IN RATS</w:t>
      </w:r>
    </w:p>
    <w:p w14:paraId="234F38AC" w14:textId="77777777" w:rsidR="0004463D" w:rsidRPr="0004463D" w:rsidRDefault="0004463D" w:rsidP="0004463D">
      <w:pPr>
        <w:spacing w:before="100" w:beforeAutospacing="1" w:after="360"/>
        <w:rPr>
          <w:rFonts w:cs="Times New Roman"/>
          <w:sz w:val="24"/>
          <w:szCs w:val="24"/>
        </w:rPr>
      </w:pPr>
      <w:hyperlink r:id="rId45" w:tgtFrame="_blank" w:history="1">
        <w:r w:rsidRPr="0004463D">
          <w:rPr>
            <w:rFonts w:cs="Times New Roman"/>
            <w:b/>
            <w:bCs/>
            <w:color w:val="1531E5"/>
            <w:sz w:val="24"/>
            <w:szCs w:val="24"/>
            <w:u w:val="single"/>
          </w:rPr>
          <w:t>Maternal Thimerosal Exposure Results in Aberrant Cerebellar Oxidative Stress, Thyroid Hormone Metabolism, and Motor Behavior in Rat Pups; Sex- and Strain-Dependent Effects</w:t>
        </w:r>
      </w:hyperlink>
      <w:r w:rsidRPr="0004463D">
        <w:rPr>
          <w:rFonts w:cs="Times New Roman"/>
          <w:sz w:val="24"/>
          <w:szCs w:val="24"/>
        </w:rPr>
        <w:t> </w:t>
      </w:r>
      <w:r w:rsidRPr="0004463D">
        <w:rPr>
          <w:rFonts w:cs="Times New Roman"/>
          <w:i/>
          <w:iCs/>
          <w:sz w:val="24"/>
          <w:szCs w:val="24"/>
        </w:rPr>
        <w:t>Cerebellum</w:t>
      </w:r>
      <w:r w:rsidRPr="0004463D">
        <w:rPr>
          <w:rFonts w:cs="Times New Roman"/>
          <w:sz w:val="24"/>
          <w:szCs w:val="24"/>
        </w:rPr>
        <w:t>, 2012, Z. L. Sulkowski &amp; T. Chen &amp; S. Midha &amp; A. M. Zavacki &amp; Elizabeth M. Sajdel-Sulkowska</w:t>
      </w:r>
    </w:p>
    <w:p w14:paraId="313DE9A4"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"Our data indicate that maternal TM exposure results in a delayed auditory maturation and impaired motor learning in rat pups. Factors that may contribute to these abnormalities include increased cerebellar oxidative stress and decreased D2 activity resulting local intracerebellar T3 deficiency and altered TH-dependent gene expression. Indeed, provided here is the first evidence of altered TH-dependent gene expression following TM exposure. Our data thus demonstrate a negative neurodevelopmental impact of perinatal TM exposure, which appears to be both strain- and sex-dependent. Although, additional studies are needed, data derived from TM exposure in rats may provide clues relevant to understanding neurodevelopmental consequences of TM exposure in humans.</w:t>
      </w:r>
    </w:p>
    <w:p w14:paraId="2F38F32C" w14:textId="77777777" w:rsidR="0004463D" w:rsidRPr="0004463D" w:rsidRDefault="0004463D" w:rsidP="0004463D">
      <w:pPr>
        <w:rPr>
          <w:rFonts w:cs="Times New Roman"/>
          <w:sz w:val="24"/>
          <w:szCs w:val="24"/>
        </w:rPr>
      </w:pPr>
      <w:r w:rsidRPr="0004463D">
        <w:rPr>
          <w:rFonts w:cs="Times New Roman"/>
          <w:sz w:val="24"/>
          <w:szCs w:val="24"/>
        </w:rPr>
        <w:pict w14:anchorId="6B958674">
          <v:rect id="_x0000_i1058" style="width:0;height:.75pt" o:hralign="center" o:hrstd="t" o:hrnoshade="t" o:hr="t" fillcolor="#bbb" stroked="f"/>
        </w:pict>
      </w:r>
    </w:p>
    <w:p w14:paraId="36D5BA79" w14:textId="77777777" w:rsidR="0004463D" w:rsidRPr="0004463D" w:rsidRDefault="0004463D" w:rsidP="0004463D">
      <w:pPr>
        <w:spacing w:after="360"/>
        <w:rPr>
          <w:rFonts w:cs="Times New Roman"/>
          <w:sz w:val="24"/>
          <w:szCs w:val="24"/>
        </w:rPr>
      </w:pPr>
      <w:r w:rsidRPr="0004463D">
        <w:rPr>
          <w:rFonts w:cs="Times New Roman"/>
          <w:sz w:val="24"/>
          <w:szCs w:val="24"/>
        </w:rPr>
        <w:t>SUNY-STONY BROOK SCIENTISTS FIND BOYS RECEIVING THE HEPATITIS B VACCINE SERIES WERE THREE TIMES MORE LIKELY TO HAVE AUTISM</w:t>
      </w:r>
    </w:p>
    <w:p w14:paraId="405F857B" w14:textId="77777777" w:rsidR="0004463D" w:rsidRPr="0004463D" w:rsidRDefault="0004463D" w:rsidP="0004463D">
      <w:pPr>
        <w:spacing w:before="100" w:beforeAutospacing="1" w:after="360"/>
        <w:rPr>
          <w:rFonts w:cs="Times New Roman"/>
          <w:sz w:val="24"/>
          <w:szCs w:val="24"/>
        </w:rPr>
      </w:pPr>
      <w:hyperlink r:id="rId46" w:tgtFrame="_blank" w:history="1">
        <w:r w:rsidRPr="0004463D">
          <w:rPr>
            <w:rFonts w:cs="Times New Roman"/>
            <w:b/>
            <w:bCs/>
            <w:color w:val="1531E5"/>
            <w:sz w:val="24"/>
            <w:szCs w:val="24"/>
            <w:u w:val="single"/>
          </w:rPr>
          <w:t>Hepatitis B Vaccination of Male Neonates and Autism Diagnosis, NHIS 1997-2002</w:t>
        </w:r>
      </w:hyperlink>
      <w:r w:rsidRPr="0004463D">
        <w:rPr>
          <w:rFonts w:cs="Times New Roman"/>
          <w:sz w:val="24"/>
          <w:szCs w:val="24"/>
        </w:rPr>
        <w:t> </w:t>
      </w:r>
      <w:r w:rsidRPr="0004463D">
        <w:rPr>
          <w:rFonts w:cs="Times New Roman"/>
          <w:i/>
          <w:iCs/>
          <w:sz w:val="24"/>
          <w:szCs w:val="24"/>
        </w:rPr>
        <w:t>Journal of Toxicology and Environmental Health</w:t>
      </w:r>
      <w:r w:rsidRPr="0004463D">
        <w:rPr>
          <w:rFonts w:cs="Times New Roman"/>
          <w:sz w:val="24"/>
          <w:szCs w:val="24"/>
        </w:rPr>
        <w:t>, April 2010, Carolyn Gallagher and Melody Goodman</w:t>
      </w:r>
    </w:p>
    <w:p w14:paraId="2B908B23"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lastRenderedPageBreak/>
        <w:t>Summary:</w:t>
      </w:r>
      <w:r w:rsidRPr="0004463D">
        <w:rPr>
          <w:rFonts w:cs="Times New Roman"/>
          <w:sz w:val="24"/>
          <w:szCs w:val="24"/>
        </w:rPr>
        <w:t> "Boys vaccinated as neonates had threefold greater odds for autism diagnosis compared to boys never vaccinated or vaccinated after the first month of life. Findings suggest that U.S. male neonates vaccinated with the hepatitis B vac- cine prior to 1999 (from vaccination record) had a threefold higher risk for parental report of autism diagnosis compared to boys not vaccinated as neonates during that same time period."</w:t>
      </w:r>
    </w:p>
    <w:p w14:paraId="6336942E" w14:textId="77777777" w:rsidR="0004463D" w:rsidRPr="0004463D" w:rsidRDefault="0004463D" w:rsidP="0004463D">
      <w:pPr>
        <w:rPr>
          <w:rFonts w:cs="Times New Roman"/>
          <w:sz w:val="24"/>
          <w:szCs w:val="24"/>
        </w:rPr>
      </w:pPr>
      <w:r w:rsidRPr="0004463D">
        <w:rPr>
          <w:rFonts w:cs="Times New Roman"/>
          <w:sz w:val="24"/>
          <w:szCs w:val="24"/>
        </w:rPr>
        <w:pict w14:anchorId="62540780">
          <v:rect id="_x0000_i1059" style="width:0;height:.75pt" o:hralign="center" o:hrstd="t" o:hrnoshade="t" o:hr="t" fillcolor="#bbb" stroked="f"/>
        </w:pict>
      </w:r>
    </w:p>
    <w:p w14:paraId="3FDF9A14" w14:textId="77777777" w:rsidR="0004463D" w:rsidRPr="0004463D" w:rsidRDefault="0004463D" w:rsidP="0004463D">
      <w:pPr>
        <w:spacing w:after="360"/>
        <w:rPr>
          <w:rFonts w:cs="Times New Roman"/>
          <w:sz w:val="24"/>
          <w:szCs w:val="24"/>
        </w:rPr>
      </w:pPr>
      <w:r w:rsidRPr="0004463D">
        <w:rPr>
          <w:rFonts w:cs="Times New Roman"/>
          <w:sz w:val="24"/>
          <w:szCs w:val="24"/>
        </w:rPr>
        <w:t xml:space="preserve">BRITISH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SWEDISH SCIENTISTS RAISE CONCERNS ABOUT LIMITED UNDERSTANDING OF VACCINE ALUMINUM'S </w:t>
      </w:r>
      <w:smartTag w:uri="urn:schemas-microsoft-com:office:smarttags" w:element="place">
        <w:smartTag w:uri="urn:schemas-microsoft-com:office:smarttags" w:element="City">
          <w:r w:rsidRPr="0004463D">
            <w:rPr>
              <w:rFonts w:cs="Times New Roman"/>
              <w:sz w:val="24"/>
              <w:szCs w:val="24"/>
            </w:rPr>
            <w:t>IMPACT</w:t>
          </w:r>
        </w:smartTag>
        <w:r w:rsidRPr="0004463D">
          <w:rPr>
            <w:rFonts w:cs="Times New Roman"/>
            <w:sz w:val="24"/>
            <w:szCs w:val="24"/>
          </w:rPr>
          <w:t xml:space="preserve"> </w:t>
        </w:r>
        <w:smartTag w:uri="urn:schemas-microsoft-com:office:smarttags" w:element="State">
          <w:r w:rsidRPr="0004463D">
            <w:rPr>
              <w:rFonts w:cs="Times New Roman"/>
              <w:sz w:val="24"/>
              <w:szCs w:val="24"/>
            </w:rPr>
            <w:t>ON</w:t>
          </w:r>
        </w:smartTag>
      </w:smartTag>
      <w:r w:rsidRPr="0004463D">
        <w:rPr>
          <w:rFonts w:cs="Times New Roman"/>
          <w:sz w:val="24"/>
          <w:szCs w:val="24"/>
        </w:rPr>
        <w:t xml:space="preserve"> THE HUMAN BODY, RAISE RISK OF AUTOIMMUNE RESPONSE</w:t>
      </w:r>
    </w:p>
    <w:p w14:paraId="0026C44A" w14:textId="77777777" w:rsidR="0004463D" w:rsidRPr="0004463D" w:rsidRDefault="0004463D" w:rsidP="0004463D">
      <w:pPr>
        <w:spacing w:before="100" w:beforeAutospacing="1" w:after="360"/>
        <w:rPr>
          <w:rFonts w:cs="Times New Roman"/>
          <w:sz w:val="24"/>
          <w:szCs w:val="24"/>
        </w:rPr>
      </w:pPr>
      <w:hyperlink r:id="rId47" w:tgtFrame="_blank" w:history="1">
        <w:r w:rsidRPr="0004463D">
          <w:rPr>
            <w:rFonts w:cs="Times New Roman"/>
            <w:b/>
            <w:bCs/>
            <w:color w:val="1531E5"/>
            <w:sz w:val="24"/>
            <w:szCs w:val="24"/>
            <w:u w:val="single"/>
          </w:rPr>
          <w:t>The immunobiology of aluminium adjuvants: how do they really work?</w:t>
        </w:r>
      </w:hyperlink>
      <w:r w:rsidRPr="0004463D">
        <w:rPr>
          <w:rFonts w:cs="Times New Roman"/>
          <w:sz w:val="24"/>
          <w:szCs w:val="24"/>
        </w:rPr>
        <w:t> </w:t>
      </w:r>
      <w:r w:rsidRPr="0004463D">
        <w:rPr>
          <w:rFonts w:cs="Times New Roman"/>
          <w:i/>
          <w:iCs/>
          <w:sz w:val="24"/>
          <w:szCs w:val="24"/>
        </w:rPr>
        <w:t>Trends in Immunology</w:t>
      </w:r>
      <w:r w:rsidRPr="0004463D">
        <w:rPr>
          <w:rFonts w:cs="Times New Roman"/>
          <w:sz w:val="24"/>
          <w:szCs w:val="24"/>
        </w:rPr>
        <w:t> 2010, Christopher Exley, Peter Siesjo, Hakan Eriksson</w:t>
      </w:r>
    </w:p>
    <w:p w14:paraId="6A45083F" w14:textId="44EDAC4A"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"Aluminium adjuvants potentiate the immune response, thereby ensuring the potency and efficacy of typically sparingly available antigen. Their concomitant critical importance in mass vaccination programs may have prompted recent intense interest in understanding how they work and their safety. Progress in these areas is stymied, however, by a lack of accessible knowledge pertaining to the bioinorganic chemistry of aluminium adjuvants, and, consequently, the inappropriate application and interpretation of experimental models of their mode of action.. In relation to this possible 'indirect adjuvanticity' there are burgeoning examples in the scientific literature of aluminium salts inducing sensitization to substances that might not normally be considered as antigens. For example, such effects may contribute towards allergies to foods"</w:t>
      </w:r>
    </w:p>
    <w:p w14:paraId="755A5005" w14:textId="77777777" w:rsidR="0004463D" w:rsidRPr="0004463D" w:rsidRDefault="0004463D" w:rsidP="0004463D">
      <w:pPr>
        <w:rPr>
          <w:rFonts w:cs="Times New Roman"/>
          <w:sz w:val="24"/>
          <w:szCs w:val="24"/>
        </w:rPr>
      </w:pPr>
      <w:r w:rsidRPr="0004463D">
        <w:rPr>
          <w:rFonts w:cs="Times New Roman"/>
          <w:sz w:val="24"/>
          <w:szCs w:val="24"/>
        </w:rPr>
        <w:pict w14:anchorId="4CB0A0FA">
          <v:rect id="_x0000_i1060" style="width:0;height:.75pt" o:hralign="center" o:hrstd="t" o:hrnoshade="t" o:hr="t" fillcolor="#bbb" stroked="f"/>
        </w:pict>
      </w:r>
    </w:p>
    <w:p w14:paraId="24BCD710" w14:textId="77777777" w:rsidR="0004463D" w:rsidRPr="0004463D" w:rsidRDefault="0004463D" w:rsidP="0004463D">
      <w:pPr>
        <w:spacing w:after="360"/>
        <w:rPr>
          <w:rFonts w:cs="Times New Roman"/>
          <w:sz w:val="24"/>
          <w:szCs w:val="24"/>
        </w:rPr>
      </w:pPr>
      <w:r w:rsidRPr="0004463D">
        <w:rPr>
          <w:rFonts w:cs="Times New Roman"/>
          <w:sz w:val="24"/>
          <w:szCs w:val="24"/>
        </w:rPr>
        <w:t xml:space="preserve">BABY MONKEYS GIVEN </w:t>
      </w:r>
      <w:smartTag w:uri="urn:schemas-microsoft-com:office:smarttags" w:element="place">
        <w:smartTag w:uri="urn:schemas-microsoft-com:office:smarttags" w:element="country-region">
          <w:r w:rsidRPr="0004463D">
            <w:rPr>
              <w:rFonts w:cs="Times New Roman"/>
              <w:sz w:val="24"/>
              <w:szCs w:val="24"/>
            </w:rPr>
            <w:t>U.S.</w:t>
          </w:r>
        </w:smartTag>
      </w:smartTag>
      <w:r w:rsidRPr="0004463D">
        <w:rPr>
          <w:rFonts w:cs="Times New Roman"/>
          <w:sz w:val="24"/>
          <w:szCs w:val="24"/>
        </w:rPr>
        <w:t xml:space="preserve"> VACCINE SCHEDULE HAD BRAIN ABNORMALITIES IN REGION RESPONSIBLE FOR SOCIAL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EMOTIONAL DEVELOPMENT</w:t>
      </w:r>
    </w:p>
    <w:p w14:paraId="7B935567" w14:textId="77777777" w:rsidR="0004463D" w:rsidRPr="0004463D" w:rsidRDefault="0004463D" w:rsidP="0004463D">
      <w:pPr>
        <w:spacing w:before="100" w:beforeAutospacing="1" w:after="360"/>
        <w:rPr>
          <w:rFonts w:cs="Times New Roman"/>
          <w:sz w:val="24"/>
          <w:szCs w:val="24"/>
        </w:rPr>
      </w:pPr>
      <w:hyperlink r:id="rId48" w:tgtFrame="_blank" w:history="1">
        <w:r w:rsidRPr="0004463D">
          <w:rPr>
            <w:rFonts w:cs="Times New Roman"/>
            <w:b/>
            <w:bCs/>
            <w:color w:val="1531E5"/>
            <w:sz w:val="24"/>
            <w:szCs w:val="24"/>
            <w:u w:val="single"/>
          </w:rPr>
          <w:t>Influence of pediatric vaccines on amygdala growth and opioid ligand binding in rhesus macaque infants: A pilot study</w:t>
        </w:r>
      </w:hyperlink>
      <w:r w:rsidRPr="0004463D">
        <w:rPr>
          <w:rFonts w:cs="Times New Roman"/>
          <w:sz w:val="24"/>
          <w:szCs w:val="24"/>
        </w:rPr>
        <w:t> </w:t>
      </w:r>
      <w:r w:rsidRPr="0004463D">
        <w:rPr>
          <w:rFonts w:cs="Times New Roman"/>
          <w:i/>
          <w:iCs/>
          <w:sz w:val="24"/>
          <w:szCs w:val="24"/>
        </w:rPr>
        <w:t>Acta Neurobiol Exp</w:t>
      </w:r>
      <w:r w:rsidRPr="0004463D">
        <w:rPr>
          <w:rFonts w:cs="Times New Roman"/>
          <w:sz w:val="24"/>
          <w:szCs w:val="24"/>
        </w:rPr>
        <w:t>, 2010, Laura Hewitson, Brian J. Lopresti, Carol Stott</w:t>
      </w:r>
    </w:p>
    <w:p w14:paraId="5E405364" w14:textId="6A1B9200"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"The data suggest that vaccine exposure may be associated with significant disturbances in central opioidergic pathways in this model... Volumetric analyses identified significantly greater total brain volume in exposed compared with unexposed animals at both measured time points. These results raise the possibility that multiple vaccine exposures during the previous 3-4 months may have had a significant impact on brain growth and development."</w:t>
      </w:r>
    </w:p>
    <w:p w14:paraId="64CC10A6" w14:textId="77777777" w:rsidR="0004463D" w:rsidRPr="0004463D" w:rsidRDefault="0004463D" w:rsidP="0004463D">
      <w:pPr>
        <w:rPr>
          <w:rFonts w:cs="Times New Roman"/>
          <w:sz w:val="24"/>
          <w:szCs w:val="24"/>
        </w:rPr>
      </w:pPr>
      <w:r w:rsidRPr="0004463D">
        <w:rPr>
          <w:rFonts w:cs="Times New Roman"/>
          <w:sz w:val="24"/>
          <w:szCs w:val="24"/>
        </w:rPr>
        <w:pict w14:anchorId="2F1C6ABE">
          <v:rect id="_x0000_i1061" style="width:0;height:.75pt" o:hralign="center" o:hrstd="t" o:hrnoshade="t" o:hr="t" fillcolor="#bbb" stroked="f"/>
        </w:pict>
      </w:r>
    </w:p>
    <w:p w14:paraId="03A78AAC" w14:textId="77777777" w:rsidR="0004463D" w:rsidRPr="0004463D" w:rsidRDefault="0004463D" w:rsidP="0004463D">
      <w:pPr>
        <w:spacing w:after="360"/>
        <w:rPr>
          <w:rFonts w:cs="Times New Roman"/>
          <w:sz w:val="24"/>
          <w:szCs w:val="24"/>
        </w:rPr>
      </w:pPr>
      <w:r w:rsidRPr="0004463D">
        <w:rPr>
          <w:rFonts w:cs="Times New Roman"/>
          <w:sz w:val="24"/>
          <w:szCs w:val="24"/>
        </w:rPr>
        <w:t xml:space="preserve">SCIENTISTS RAISE CONCERNS ABOUT DENIAL OF ENVIRONMENTAL TOXIN </w:t>
      </w:r>
      <w:smartTag w:uri="urn:schemas-microsoft-com:office:smarttags" w:element="stockticker">
        <w:r w:rsidRPr="0004463D">
          <w:rPr>
            <w:rFonts w:cs="Times New Roman"/>
            <w:sz w:val="24"/>
            <w:szCs w:val="24"/>
          </w:rPr>
          <w:t>LINK</w:t>
        </w:r>
      </w:smartTag>
      <w:r w:rsidRPr="0004463D">
        <w:rPr>
          <w:rFonts w:cs="Times New Roman"/>
          <w:sz w:val="24"/>
          <w:szCs w:val="24"/>
        </w:rPr>
        <w:t xml:space="preserve"> TO AUTISM, REVIEW LIETRATURE</w:t>
      </w:r>
    </w:p>
    <w:p w14:paraId="4D7F9E35" w14:textId="77777777" w:rsidR="0004463D" w:rsidRPr="0004463D" w:rsidRDefault="0004463D" w:rsidP="0004463D">
      <w:pPr>
        <w:spacing w:before="100" w:beforeAutospacing="1" w:after="360"/>
        <w:rPr>
          <w:rFonts w:cs="Times New Roman"/>
          <w:sz w:val="24"/>
          <w:szCs w:val="24"/>
        </w:rPr>
      </w:pPr>
      <w:hyperlink r:id="rId49" w:tgtFrame="_blank" w:history="1">
        <w:r w:rsidRPr="0004463D">
          <w:rPr>
            <w:rFonts w:cs="Times New Roman"/>
            <w:b/>
            <w:bCs/>
            <w:color w:val="1531E5"/>
            <w:sz w:val="24"/>
            <w:szCs w:val="24"/>
            <w:u w:val="single"/>
          </w:rPr>
          <w:t>Sorting out the spinning of autism: heavy metals and the question of incidence</w:t>
        </w:r>
      </w:hyperlink>
      <w:r w:rsidRPr="0004463D">
        <w:rPr>
          <w:rFonts w:cs="Times New Roman"/>
          <w:sz w:val="24"/>
          <w:szCs w:val="24"/>
        </w:rPr>
        <w:t> </w:t>
      </w:r>
      <w:r w:rsidRPr="0004463D">
        <w:rPr>
          <w:rFonts w:cs="Times New Roman"/>
          <w:i/>
          <w:iCs/>
          <w:sz w:val="24"/>
          <w:szCs w:val="24"/>
        </w:rPr>
        <w:t>Acta Neurobiol</w:t>
      </w:r>
      <w:r w:rsidRPr="0004463D">
        <w:rPr>
          <w:rFonts w:cs="Times New Roman"/>
          <w:sz w:val="24"/>
          <w:szCs w:val="24"/>
        </w:rPr>
        <w:t>, 2010 Mary Catherine DeSoto and Robert T. Hitlan</w:t>
      </w:r>
    </w:p>
    <w:p w14:paraId="33E53A29"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"In this paper, we argue that increasingly over the past decade, positions that deny a link to environmental toxins and autism are based on relatively weak science and are disregarding the bulk of scientific literature. The question about toxic exposure and autism is </w:t>
      </w:r>
      <w:r w:rsidRPr="0004463D">
        <w:rPr>
          <w:rFonts w:cs="Times New Roman"/>
          <w:sz w:val="24"/>
          <w:szCs w:val="24"/>
        </w:rPr>
        <w:lastRenderedPageBreak/>
        <w:t>open, with the weight of evidence favoring a connection that is not well understood. Although it is not possible to say with certainty, it seems likely that the connection would be mediated by genetic susceptibility and ability to detoxify. That is, some people have genotypes that confer higher susceptibility to toxic exposures. If so, then 50 years ago few people would have had enough toxic exposure to have the neurological changes that result in autism."</w:t>
      </w:r>
    </w:p>
    <w:p w14:paraId="7BF507BD" w14:textId="77777777" w:rsidR="0004463D" w:rsidRPr="0004463D" w:rsidRDefault="0004463D" w:rsidP="0004463D">
      <w:pPr>
        <w:rPr>
          <w:rFonts w:cs="Times New Roman"/>
          <w:sz w:val="24"/>
          <w:szCs w:val="24"/>
        </w:rPr>
      </w:pPr>
      <w:r w:rsidRPr="0004463D">
        <w:rPr>
          <w:rFonts w:cs="Times New Roman"/>
          <w:sz w:val="24"/>
          <w:szCs w:val="24"/>
        </w:rPr>
        <w:pict w14:anchorId="7037BF48">
          <v:rect id="_x0000_i1062" style="width:0;height:.75pt" o:hralign="center" o:hrstd="t" o:hrnoshade="t" o:hr="t" fillcolor="#bbb" stroked="f"/>
        </w:pict>
      </w:r>
    </w:p>
    <w:p w14:paraId="0236DD7E" w14:textId="77777777" w:rsidR="0004463D" w:rsidRPr="0004463D" w:rsidRDefault="0004463D" w:rsidP="0004463D">
      <w:pPr>
        <w:spacing w:after="360"/>
        <w:rPr>
          <w:rFonts w:cs="Times New Roman"/>
          <w:sz w:val="24"/>
          <w:szCs w:val="24"/>
        </w:rPr>
      </w:pPr>
      <w:r w:rsidRPr="0004463D">
        <w:rPr>
          <w:rFonts w:cs="Times New Roman"/>
          <w:sz w:val="24"/>
          <w:szCs w:val="24"/>
        </w:rPr>
        <w:t xml:space="preserve">RESEARCHERS WARN OF SIZABLE DIFFERENCE IN INDIVIDUAL REACTION TO VACCINES, STRESS NEED TO AVOID INCREASING </w:t>
      </w:r>
      <w:smartTag w:uri="urn:schemas-microsoft-com:office:smarttags" w:element="stockticker">
        <w:r w:rsidRPr="0004463D">
          <w:rPr>
            <w:rFonts w:cs="Times New Roman"/>
            <w:sz w:val="24"/>
            <w:szCs w:val="24"/>
          </w:rPr>
          <w:t>SIDE</w:t>
        </w:r>
      </w:smartTag>
      <w:r w:rsidRPr="0004463D">
        <w:rPr>
          <w:rFonts w:cs="Times New Roman"/>
          <w:sz w:val="24"/>
          <w:szCs w:val="24"/>
        </w:rPr>
        <w:t xml:space="preserve"> EFFECTS OF VACCINES</w:t>
      </w:r>
    </w:p>
    <w:p w14:paraId="0DDBD9C2" w14:textId="77777777" w:rsidR="0004463D" w:rsidRPr="0004463D" w:rsidRDefault="0004463D" w:rsidP="0004463D">
      <w:pPr>
        <w:spacing w:before="100" w:beforeAutospacing="1" w:after="360"/>
        <w:rPr>
          <w:rFonts w:cs="Times New Roman"/>
          <w:sz w:val="24"/>
          <w:szCs w:val="24"/>
        </w:rPr>
      </w:pPr>
      <w:hyperlink r:id="rId50" w:tgtFrame="_blank" w:history="1">
        <w:r w:rsidRPr="0004463D">
          <w:rPr>
            <w:rFonts w:cs="Times New Roman"/>
            <w:b/>
            <w:bCs/>
            <w:color w:val="1531E5"/>
            <w:sz w:val="24"/>
            <w:szCs w:val="24"/>
            <w:u w:val="single"/>
          </w:rPr>
          <w:t>Interindividual variations in the efficacy and toxicity of vaccines</w:t>
        </w:r>
      </w:hyperlink>
      <w:r w:rsidRPr="0004463D">
        <w:rPr>
          <w:rFonts w:cs="Times New Roman"/>
          <w:sz w:val="24"/>
          <w:szCs w:val="24"/>
        </w:rPr>
        <w:t> </w:t>
      </w:r>
      <w:r w:rsidRPr="0004463D">
        <w:rPr>
          <w:rFonts w:cs="Times New Roman"/>
          <w:i/>
          <w:iCs/>
          <w:sz w:val="24"/>
          <w:szCs w:val="24"/>
        </w:rPr>
        <w:t>Toxicology</w:t>
      </w:r>
      <w:r w:rsidRPr="0004463D">
        <w:rPr>
          <w:rFonts w:cs="Times New Roman"/>
          <w:sz w:val="24"/>
          <w:szCs w:val="24"/>
        </w:rPr>
        <w:t> 2010, Thomas C, Moridani M</w:t>
      </w:r>
    </w:p>
    <w:p w14:paraId="463D96AF"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"A number of currently available vaccines have shown significant differences in the magnitude of immune responses and toxicity in individuals undergoing vaccination. A number of factors may be involved in the variations in immune responses, which include age, gender, race, amount and quality of the antigen, the dose administered and to some extent the route of administration, and genetics of immune system. Hence, it becomes imperative that researchers have tools such as genomics and proteomics at their disposal to predict which set of population is more likely to be non-responsive or develop toxicity to vaccines.. With the increasing number of side effects associated with a number of vaccines reported over the years, it has become imperative to develop new technologies that can effectively assist in the development and evaluation of vaccines for efficacy and toxicity."</w:t>
      </w:r>
    </w:p>
    <w:p w14:paraId="43CA92B0" w14:textId="77777777" w:rsidR="0004463D" w:rsidRPr="0004463D" w:rsidRDefault="0004463D" w:rsidP="0004463D">
      <w:pPr>
        <w:rPr>
          <w:rFonts w:cs="Times New Roman"/>
          <w:sz w:val="24"/>
          <w:szCs w:val="24"/>
        </w:rPr>
      </w:pPr>
      <w:r w:rsidRPr="0004463D">
        <w:rPr>
          <w:rFonts w:cs="Times New Roman"/>
          <w:sz w:val="24"/>
          <w:szCs w:val="24"/>
        </w:rPr>
        <w:pict w14:anchorId="25B21934">
          <v:rect id="_x0000_i1063" style="width:0;height:.75pt" o:hralign="center" o:hrstd="t" o:hrnoshade="t" o:hr="t" fillcolor="#bbb" stroked="f"/>
        </w:pict>
      </w:r>
    </w:p>
    <w:p w14:paraId="4D6A3EFB" w14:textId="77777777" w:rsidR="0004463D" w:rsidRPr="0004463D" w:rsidRDefault="0004463D" w:rsidP="0004463D">
      <w:pPr>
        <w:spacing w:after="360"/>
        <w:rPr>
          <w:rFonts w:cs="Times New Roman"/>
          <w:sz w:val="24"/>
          <w:szCs w:val="24"/>
        </w:rPr>
      </w:pPr>
      <w:r w:rsidRPr="0004463D">
        <w:rPr>
          <w:rFonts w:cs="Times New Roman"/>
          <w:sz w:val="24"/>
          <w:szCs w:val="24"/>
        </w:rPr>
        <w:t xml:space="preserve">VACCINE ALUMINUM INJECTED INTO MICE CREATED SIGNIFICANT MOTOR DEFICITS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MOTOR NEURON DEGENERATION</w:t>
      </w:r>
    </w:p>
    <w:p w14:paraId="7FFF033D" w14:textId="77777777" w:rsidR="0004463D" w:rsidRPr="0004463D" w:rsidRDefault="0004463D" w:rsidP="0004463D">
      <w:pPr>
        <w:spacing w:before="100" w:beforeAutospacing="1" w:after="360"/>
        <w:rPr>
          <w:rFonts w:cs="Times New Roman"/>
          <w:sz w:val="24"/>
          <w:szCs w:val="24"/>
        </w:rPr>
      </w:pPr>
      <w:hyperlink r:id="rId51" w:tgtFrame="_blank" w:history="1">
        <w:r w:rsidRPr="0004463D">
          <w:rPr>
            <w:rFonts w:cs="Times New Roman"/>
            <w:b/>
            <w:bCs/>
            <w:color w:val="1531E5"/>
            <w:sz w:val="24"/>
            <w:szCs w:val="24"/>
            <w:u w:val="single"/>
          </w:rPr>
          <w:t>Aluminum hydroxide injections lead to motor deficits and motor neuron degeneration</w:t>
        </w:r>
      </w:hyperlink>
      <w:r w:rsidRPr="0004463D">
        <w:rPr>
          <w:rFonts w:cs="Times New Roman"/>
          <w:sz w:val="24"/>
          <w:szCs w:val="24"/>
        </w:rPr>
        <w:t> </w:t>
      </w:r>
      <w:r w:rsidRPr="0004463D">
        <w:rPr>
          <w:rFonts w:cs="Times New Roman"/>
          <w:i/>
          <w:iCs/>
          <w:sz w:val="24"/>
          <w:szCs w:val="24"/>
        </w:rPr>
        <w:t>Journal of Inorg Biochem</w:t>
      </w:r>
      <w:r w:rsidRPr="0004463D">
        <w:rPr>
          <w:rFonts w:cs="Times New Roman"/>
          <w:sz w:val="24"/>
          <w:szCs w:val="24"/>
        </w:rPr>
        <w:t>, February 2010, Christopher A. Shaw, Michael S. Petrik</w:t>
      </w:r>
    </w:p>
    <w:p w14:paraId="752C361D" w14:textId="70CAF1C6"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"Aluminum-treated mice showed significantly increased apoptosis of motor neurons and increases in reactive astrocytes and microglial proliferation within the spinal cord and cortex. Morin stain detected the presence of aluminum in the cytoplasm of motor neurons with some neurons also testing positive for the presence of hyper-phosphorylated tau protein, a pathological hallmark of various neurological diseases, including Alzheimer's disease and frontotemporal dementia. A second series of experiments was conducted on mice injected with six doses of aluminum hydroxide. </w:t>
      </w:r>
      <w:r w:rsidR="001E7A99" w:rsidRPr="0004463D">
        <w:rPr>
          <w:rFonts w:cs="Times New Roman"/>
          <w:sz w:val="24"/>
          <w:szCs w:val="24"/>
        </w:rPr>
        <w:t>Behavioral</w:t>
      </w:r>
      <w:r w:rsidRPr="0004463D">
        <w:rPr>
          <w:rFonts w:cs="Times New Roman"/>
          <w:sz w:val="24"/>
          <w:szCs w:val="24"/>
        </w:rPr>
        <w:t xml:space="preserve"> analyses in these mice revealed significant impairments in a number of motor functions as well as diminished spatial memory capacity. The demonstrated neurotoxicity of aluminum hydroxide and its relative ubiquity as an adjuvant suggest that greater scrutiny by the scientific community is warranted. Overall, the results reported here mirror previous work that has clearly demonstrated that aluminum, in both oral and injected forms, can be neurotoxic."</w:t>
      </w:r>
    </w:p>
    <w:p w14:paraId="3C24F996" w14:textId="77777777" w:rsidR="0004463D" w:rsidRPr="0004463D" w:rsidRDefault="0004463D" w:rsidP="0004463D">
      <w:pPr>
        <w:rPr>
          <w:rFonts w:cs="Times New Roman"/>
          <w:sz w:val="24"/>
          <w:szCs w:val="24"/>
        </w:rPr>
      </w:pPr>
      <w:r w:rsidRPr="0004463D">
        <w:rPr>
          <w:rFonts w:cs="Times New Roman"/>
          <w:sz w:val="24"/>
          <w:szCs w:val="24"/>
        </w:rPr>
        <w:pict w14:anchorId="3C7DB708">
          <v:rect id="_x0000_i1064" style="width:0;height:.75pt" o:hralign="center" o:hrstd="t" o:hrnoshade="t" o:hr="t" fillcolor="#bbb" stroked="f"/>
        </w:pict>
      </w:r>
    </w:p>
    <w:p w14:paraId="7187BD7D" w14:textId="77777777" w:rsidR="0004463D" w:rsidRPr="0004463D" w:rsidRDefault="0004463D" w:rsidP="0004463D">
      <w:pPr>
        <w:spacing w:after="360"/>
        <w:rPr>
          <w:rFonts w:cs="Times New Roman"/>
          <w:sz w:val="24"/>
          <w:szCs w:val="24"/>
        </w:rPr>
      </w:pPr>
      <w:r w:rsidRPr="0004463D">
        <w:rPr>
          <w:rFonts w:cs="Times New Roman"/>
          <w:sz w:val="24"/>
          <w:szCs w:val="24"/>
        </w:rPr>
        <w:t xml:space="preserve">NEWBORN MONKEYS GIVEN A MERCURY-CONTAINING HEPATITIS B VACCINE HAD SIGNIFICANT DELAYS IN NEONATAL REFLEXES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NEUROLOGICAL DEVELOPMENT</w:t>
      </w:r>
    </w:p>
    <w:p w14:paraId="7F7D67FB" w14:textId="77777777" w:rsidR="0004463D" w:rsidRPr="0004463D" w:rsidRDefault="0004463D" w:rsidP="0004463D">
      <w:pPr>
        <w:spacing w:before="100" w:beforeAutospacing="1" w:after="360"/>
        <w:rPr>
          <w:rFonts w:cs="Times New Roman"/>
          <w:sz w:val="24"/>
          <w:szCs w:val="24"/>
        </w:rPr>
      </w:pPr>
      <w:hyperlink r:id="rId52" w:tgtFrame="_blank" w:history="1">
        <w:r w:rsidRPr="0004463D">
          <w:rPr>
            <w:rFonts w:cs="Times New Roman"/>
            <w:b/>
            <w:bCs/>
            <w:color w:val="1531E5"/>
            <w:sz w:val="24"/>
            <w:szCs w:val="24"/>
            <w:u w:val="single"/>
          </w:rPr>
          <w:t>Delayed acquisition of neonatal reflexes in newborn primates receiving a thimerosal-containing Hepatitis B vaccine: Influence of gestational age and birth weight</w:t>
        </w:r>
      </w:hyperlink>
      <w:r w:rsidRPr="0004463D">
        <w:rPr>
          <w:rFonts w:cs="Times New Roman"/>
          <w:sz w:val="24"/>
          <w:szCs w:val="24"/>
        </w:rPr>
        <w:t> </w:t>
      </w:r>
      <w:r w:rsidRPr="0004463D">
        <w:rPr>
          <w:rFonts w:cs="Times New Roman"/>
          <w:i/>
          <w:iCs/>
          <w:sz w:val="24"/>
          <w:szCs w:val="24"/>
        </w:rPr>
        <w:t>Neurotoxicology</w:t>
      </w:r>
      <w:r w:rsidRPr="0004463D">
        <w:rPr>
          <w:rFonts w:cs="Times New Roman"/>
          <w:sz w:val="24"/>
          <w:szCs w:val="24"/>
        </w:rPr>
        <w:t>, Sep 2009 Laura Hewitson et. al.</w:t>
      </w:r>
    </w:p>
    <w:p w14:paraId="090B06E4"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"In summary, this study provides preliminary evidence of abnormal early neurodevelopmental responses in male infant rhesus macaques receiving a single dose of Th-containing HB vaccine at birth and indicates that further investigation is merited."</w:t>
      </w:r>
    </w:p>
    <w:p w14:paraId="0714124D" w14:textId="77777777" w:rsidR="0004463D" w:rsidRPr="0004463D" w:rsidRDefault="0004463D" w:rsidP="0004463D">
      <w:pPr>
        <w:rPr>
          <w:rFonts w:cs="Times New Roman"/>
          <w:sz w:val="24"/>
          <w:szCs w:val="24"/>
        </w:rPr>
      </w:pPr>
      <w:r w:rsidRPr="0004463D">
        <w:rPr>
          <w:rFonts w:cs="Times New Roman"/>
          <w:sz w:val="24"/>
          <w:szCs w:val="24"/>
        </w:rPr>
        <w:pict w14:anchorId="3DE39143">
          <v:rect id="_x0000_i1065" style="width:0;height:.75pt" o:hralign="center" o:hrstd="t" o:hrnoshade="t" o:hr="t" fillcolor="#bbb" stroked="f"/>
        </w:pict>
      </w:r>
    </w:p>
    <w:p w14:paraId="280ED3AA" w14:textId="77777777" w:rsidR="0004463D" w:rsidRPr="0004463D" w:rsidRDefault="0004463D" w:rsidP="0004463D">
      <w:pPr>
        <w:spacing w:after="360"/>
        <w:rPr>
          <w:rFonts w:cs="Times New Roman"/>
          <w:sz w:val="24"/>
          <w:szCs w:val="24"/>
        </w:rPr>
      </w:pPr>
      <w:r w:rsidRPr="0004463D">
        <w:rPr>
          <w:rFonts w:cs="Times New Roman"/>
          <w:sz w:val="24"/>
          <w:szCs w:val="24"/>
        </w:rPr>
        <w:t>FRENCH SCIENTISTS REPORT ALUMINUM FROM VACCINES CAUSES CHRONIC COGNITIVE DYSFUNCTION</w:t>
      </w:r>
    </w:p>
    <w:p w14:paraId="5BDAE35E" w14:textId="77777777" w:rsidR="0004463D" w:rsidRPr="0004463D" w:rsidRDefault="0004463D" w:rsidP="0004463D">
      <w:pPr>
        <w:spacing w:before="100" w:beforeAutospacing="1" w:after="360"/>
        <w:rPr>
          <w:rFonts w:cs="Times New Roman"/>
          <w:sz w:val="24"/>
          <w:szCs w:val="24"/>
        </w:rPr>
      </w:pPr>
      <w:hyperlink r:id="rId53" w:tgtFrame="_blank" w:history="1">
        <w:r w:rsidRPr="0004463D">
          <w:rPr>
            <w:rFonts w:cs="Times New Roman"/>
            <w:b/>
            <w:bCs/>
            <w:color w:val="1531E5"/>
            <w:sz w:val="24"/>
            <w:szCs w:val="24"/>
            <w:u w:val="single"/>
          </w:rPr>
          <w:t>Long-term persistence of vaccine-derived aluminum hydroxide is associated with chronic cognitive dysfunction</w:t>
        </w:r>
      </w:hyperlink>
      <w:r w:rsidRPr="0004463D">
        <w:rPr>
          <w:rFonts w:cs="Times New Roman"/>
          <w:sz w:val="24"/>
          <w:szCs w:val="24"/>
        </w:rPr>
        <w:t> </w:t>
      </w:r>
      <w:r w:rsidRPr="0004463D">
        <w:rPr>
          <w:rFonts w:cs="Times New Roman"/>
          <w:i/>
          <w:iCs/>
          <w:sz w:val="24"/>
          <w:szCs w:val="24"/>
        </w:rPr>
        <w:t>Journal of Inorganic Biochemistry</w:t>
      </w:r>
      <w:r w:rsidRPr="0004463D">
        <w:rPr>
          <w:rFonts w:cs="Times New Roman"/>
          <w:sz w:val="24"/>
          <w:szCs w:val="24"/>
        </w:rPr>
        <w:t>, 2009, Couette M1, Boisse MF, Maison P, Brugieres P, Cesaro P, Chevalier X, Gherardi RK, Bachoud-Levi AC, Authier FJ.</w:t>
      </w:r>
    </w:p>
    <w:p w14:paraId="77517958"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"In conclusion, long-term persistence of vaccine-derived aluminum hydroxide within the body assessed by MMF is associated with cognitive dysfunction, not solely due to chronic pain, fatigue and depression. In conclusion, this work is the first firm demonstration that cognitive dysfunction is a central feature in MMF, this dysfunction being much more frequent and severe than suspected by routine neurological evaluation. Instead of being a non-specific bystander effect of pain, fatigue or depression, MACD seems to reflect an underlying organic, inflammatory or toxic, brain involvement."</w:t>
      </w:r>
    </w:p>
    <w:p w14:paraId="0BA909E7" w14:textId="77777777" w:rsidR="0004463D" w:rsidRPr="0004463D" w:rsidRDefault="0004463D" w:rsidP="0004463D">
      <w:pPr>
        <w:rPr>
          <w:rFonts w:cs="Times New Roman"/>
          <w:sz w:val="24"/>
          <w:szCs w:val="24"/>
        </w:rPr>
      </w:pPr>
      <w:r w:rsidRPr="0004463D">
        <w:rPr>
          <w:rFonts w:cs="Times New Roman"/>
          <w:sz w:val="24"/>
          <w:szCs w:val="24"/>
        </w:rPr>
        <w:pict w14:anchorId="5E488BA2">
          <v:rect id="_x0000_i1066" style="width:0;height:.75pt" o:hralign="center" o:hrstd="t" o:hrnoshade="t" o:hr="t" fillcolor="#bbb" stroked="f"/>
        </w:pict>
      </w:r>
    </w:p>
    <w:p w14:paraId="6EED89CE" w14:textId="77777777" w:rsidR="0004463D" w:rsidRPr="0004463D" w:rsidRDefault="0004463D" w:rsidP="0004463D">
      <w:pPr>
        <w:spacing w:after="360"/>
        <w:rPr>
          <w:rFonts w:cs="Times New Roman"/>
          <w:sz w:val="24"/>
          <w:szCs w:val="24"/>
        </w:rPr>
      </w:pPr>
      <w:r w:rsidRPr="0004463D">
        <w:rPr>
          <w:rFonts w:cs="Times New Roman"/>
          <w:sz w:val="24"/>
          <w:szCs w:val="24"/>
        </w:rPr>
        <w:t>SWEDISH RESEARCHERS FOUND THAT CHILDREN WHO HAD NATURAL MEASLES INFECTION HAD MUCH LOWER RATES OF ALLERGY THAN CHILDREN VACCINATED AGAINST MEASLES</w:t>
      </w:r>
    </w:p>
    <w:p w14:paraId="29CC8817" w14:textId="77777777" w:rsidR="0004463D" w:rsidRPr="0004463D" w:rsidRDefault="0004463D" w:rsidP="0004463D">
      <w:pPr>
        <w:spacing w:before="100" w:beforeAutospacing="1" w:after="360"/>
        <w:rPr>
          <w:rFonts w:cs="Times New Roman"/>
          <w:sz w:val="24"/>
          <w:szCs w:val="24"/>
        </w:rPr>
      </w:pPr>
      <w:hyperlink r:id="rId54" w:tgtFrame="_blank" w:history="1">
        <w:r w:rsidRPr="0004463D">
          <w:rPr>
            <w:rFonts w:cs="Times New Roman"/>
            <w:b/>
            <w:bCs/>
            <w:color w:val="1531E5"/>
            <w:sz w:val="24"/>
            <w:szCs w:val="24"/>
            <w:u w:val="single"/>
          </w:rPr>
          <w:t>Allergic Disease and Atopic Sensitization in Children in Relation to Measles Vaccination and Measles Infection</w:t>
        </w:r>
      </w:hyperlink>
      <w:r w:rsidRPr="0004463D">
        <w:rPr>
          <w:rFonts w:cs="Times New Roman"/>
          <w:sz w:val="24"/>
          <w:szCs w:val="24"/>
        </w:rPr>
        <w:t> </w:t>
      </w:r>
      <w:r w:rsidRPr="0004463D">
        <w:rPr>
          <w:rFonts w:cs="Times New Roman"/>
          <w:i/>
          <w:iCs/>
          <w:sz w:val="24"/>
          <w:szCs w:val="24"/>
        </w:rPr>
        <w:t>Pediatrics</w:t>
      </w:r>
      <w:r w:rsidRPr="0004463D">
        <w:rPr>
          <w:rFonts w:cs="Times New Roman"/>
          <w:sz w:val="24"/>
          <w:szCs w:val="24"/>
        </w:rPr>
        <w:t> 2009 Rosenlund H1, Bergstrom A, Alm JS, Swartz J, Scheynius A, van Hage M, Johansen K, Brunekreef B, von Mutius E, Ege MJ, Riedler J, Braun-Fahrlander C, Waser M, Pershagen G; PARSIFAL Study Group.</w:t>
      </w:r>
    </w:p>
    <w:p w14:paraId="268DB5B2"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"However, in these analyses, measles infection [natural measles] was inversely associated with any allergic symptom or physician's diagnosis of allergy."</w:t>
      </w:r>
    </w:p>
    <w:p w14:paraId="25803140" w14:textId="77777777" w:rsidR="0004463D" w:rsidRPr="0004463D" w:rsidRDefault="0004463D" w:rsidP="0004463D">
      <w:pPr>
        <w:rPr>
          <w:rFonts w:cs="Times New Roman"/>
          <w:sz w:val="24"/>
          <w:szCs w:val="24"/>
        </w:rPr>
      </w:pPr>
      <w:r w:rsidRPr="0004463D">
        <w:rPr>
          <w:rFonts w:cs="Times New Roman"/>
          <w:sz w:val="24"/>
          <w:szCs w:val="24"/>
        </w:rPr>
        <w:pict w14:anchorId="2021ACF5">
          <v:rect id="_x0000_i1067" style="width:0;height:.75pt" o:hralign="center" o:hrstd="t" o:hrnoshade="t" o:hr="t" fillcolor="#bbb" stroked="f"/>
        </w:pict>
      </w:r>
    </w:p>
    <w:p w14:paraId="41EE37F2" w14:textId="77777777" w:rsidR="0004463D" w:rsidRPr="0004463D" w:rsidRDefault="0004463D" w:rsidP="0004463D">
      <w:pPr>
        <w:spacing w:after="360"/>
        <w:rPr>
          <w:rFonts w:cs="Times New Roman"/>
          <w:sz w:val="24"/>
          <w:szCs w:val="24"/>
        </w:rPr>
      </w:pPr>
      <w:r w:rsidRPr="0004463D">
        <w:rPr>
          <w:rFonts w:cs="Times New Roman"/>
          <w:sz w:val="24"/>
          <w:szCs w:val="24"/>
        </w:rPr>
        <w:t xml:space="preserve">BOYS RECEIVING THE HEPATITIS B VACCINE SERIES WERE NINE TIMES FOR LIKELY TO NEED SPECIAL EDUCATION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BE DEVELOPMENTALLY DISABLED</w:t>
      </w:r>
    </w:p>
    <w:p w14:paraId="6AE514A1" w14:textId="77777777" w:rsidR="0004463D" w:rsidRPr="0004463D" w:rsidRDefault="0004463D" w:rsidP="0004463D">
      <w:pPr>
        <w:spacing w:before="100" w:beforeAutospacing="1" w:after="360"/>
        <w:rPr>
          <w:rFonts w:cs="Times New Roman"/>
          <w:sz w:val="24"/>
          <w:szCs w:val="24"/>
        </w:rPr>
      </w:pPr>
      <w:hyperlink r:id="rId55" w:tgtFrame="_blank" w:history="1">
        <w:r w:rsidRPr="0004463D">
          <w:rPr>
            <w:rFonts w:cs="Times New Roman"/>
            <w:b/>
            <w:bCs/>
            <w:color w:val="1531E5"/>
            <w:sz w:val="24"/>
            <w:szCs w:val="24"/>
            <w:u w:val="single"/>
          </w:rPr>
          <w:t>Hepatitis B triple series vaccine and developmental disability in US children aged 1-9 years</w:t>
        </w:r>
      </w:hyperlink>
      <w:r w:rsidRPr="0004463D">
        <w:rPr>
          <w:rFonts w:cs="Times New Roman"/>
          <w:sz w:val="24"/>
          <w:szCs w:val="24"/>
        </w:rPr>
        <w:t> </w:t>
      </w:r>
      <w:r w:rsidRPr="0004463D">
        <w:rPr>
          <w:rFonts w:cs="Times New Roman"/>
          <w:i/>
          <w:iCs/>
          <w:sz w:val="24"/>
          <w:szCs w:val="24"/>
        </w:rPr>
        <w:t>Toxicological and Environmental Chemistry</w:t>
      </w:r>
      <w:r w:rsidRPr="0004463D">
        <w:rPr>
          <w:rFonts w:cs="Times New Roman"/>
          <w:sz w:val="24"/>
          <w:szCs w:val="24"/>
        </w:rPr>
        <w:t>, September 2008,?Carolyn Gallagher and Melody Goodman</w:t>
      </w:r>
    </w:p>
    <w:p w14:paraId="71555CE5"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"This study investigated the association between vaccination with the Hepatitis B triple series vaccine. The odds of receiving Special Education were approximately nine times as </w:t>
      </w:r>
      <w:r w:rsidRPr="0004463D">
        <w:rPr>
          <w:rFonts w:cs="Times New Roman"/>
          <w:sz w:val="24"/>
          <w:szCs w:val="24"/>
        </w:rPr>
        <w:lastRenderedPageBreak/>
        <w:t xml:space="preserve">great for vaccinated boys (n 1/4 46) as for unvaccinated boys (n 1/4 7), after adjustment for confounders. This study found statistically significant evidence to suggest that boys in </w:t>
      </w:r>
      <w:smartTag w:uri="urn:schemas-microsoft-com:office:smarttags" w:element="place">
        <w:smartTag w:uri="urn:schemas-microsoft-com:office:smarttags" w:element="country-region">
          <w:r w:rsidRPr="0004463D">
            <w:rPr>
              <w:rFonts w:cs="Times New Roman"/>
              <w:sz w:val="24"/>
              <w:szCs w:val="24"/>
            </w:rPr>
            <w:t>United States</w:t>
          </w:r>
        </w:smartTag>
      </w:smartTag>
      <w:r w:rsidRPr="0004463D">
        <w:rPr>
          <w:rFonts w:cs="Times New Roman"/>
          <w:sz w:val="24"/>
          <w:szCs w:val="24"/>
        </w:rPr>
        <w:t xml:space="preserve"> who were vaccinated with the triple series Hepatitis B vaccine, were more susceptible to developmental disability than were unvaccinated boys."</w:t>
      </w:r>
    </w:p>
    <w:p w14:paraId="72D9B97F" w14:textId="77777777" w:rsidR="0004463D" w:rsidRPr="0004463D" w:rsidRDefault="0004463D" w:rsidP="0004463D">
      <w:pPr>
        <w:rPr>
          <w:rFonts w:cs="Times New Roman"/>
          <w:sz w:val="24"/>
          <w:szCs w:val="24"/>
        </w:rPr>
      </w:pPr>
      <w:r w:rsidRPr="0004463D">
        <w:rPr>
          <w:rFonts w:cs="Times New Roman"/>
          <w:sz w:val="24"/>
          <w:szCs w:val="24"/>
        </w:rPr>
        <w:pict w14:anchorId="46F4E415">
          <v:rect id="_x0000_i1068" style="width:0;height:.75pt" o:hralign="center" o:hrstd="t" o:hrnoshade="t" o:hr="t" fillcolor="#bbb" stroked="f"/>
        </w:pict>
      </w:r>
    </w:p>
    <w:p w14:paraId="25AE242A" w14:textId="77777777" w:rsidR="0004463D" w:rsidRPr="0004463D" w:rsidRDefault="0004463D" w:rsidP="0004463D">
      <w:pPr>
        <w:spacing w:after="360"/>
        <w:rPr>
          <w:rFonts w:cs="Times New Roman"/>
          <w:sz w:val="24"/>
          <w:szCs w:val="24"/>
        </w:rPr>
      </w:pPr>
      <w:r w:rsidRPr="0004463D">
        <w:rPr>
          <w:rFonts w:cs="Times New Roman"/>
          <w:sz w:val="24"/>
          <w:szCs w:val="24"/>
        </w:rPr>
        <w:t>CHILDREN WHO DELAYED THE TIMING OF THE DPT VACCINE HAD LOWER RATES OF ASTHMA</w:t>
      </w:r>
    </w:p>
    <w:p w14:paraId="24AE2FCF" w14:textId="77777777" w:rsidR="0004463D" w:rsidRPr="0004463D" w:rsidRDefault="0004463D" w:rsidP="0004463D">
      <w:pPr>
        <w:spacing w:before="100" w:beforeAutospacing="1" w:after="360"/>
        <w:rPr>
          <w:rFonts w:cs="Times New Roman"/>
          <w:sz w:val="24"/>
          <w:szCs w:val="24"/>
        </w:rPr>
      </w:pPr>
      <w:hyperlink r:id="rId56" w:tgtFrame="_blank" w:history="1">
        <w:r w:rsidRPr="0004463D">
          <w:rPr>
            <w:rFonts w:cs="Times New Roman"/>
            <w:b/>
            <w:bCs/>
            <w:color w:val="1531E5"/>
            <w:sz w:val="24"/>
            <w:szCs w:val="24"/>
            <w:u w:val="single"/>
          </w:rPr>
          <w:t>Delay in diphtheria, pertussis, tetanus vaccination is associated with a reduced risk of childhood asthma?</w:t>
        </w:r>
      </w:hyperlink>
      <w:r w:rsidRPr="0004463D">
        <w:rPr>
          <w:rFonts w:cs="Times New Roman"/>
          <w:sz w:val="24"/>
          <w:szCs w:val="24"/>
        </w:rPr>
        <w:t> </w:t>
      </w:r>
      <w:r w:rsidRPr="0004463D">
        <w:rPr>
          <w:rFonts w:cs="Times New Roman"/>
          <w:i/>
          <w:iCs/>
          <w:sz w:val="24"/>
          <w:szCs w:val="24"/>
        </w:rPr>
        <w:t>Journal of Allergy and Clinical Immunology</w:t>
      </w:r>
      <w:r w:rsidRPr="0004463D">
        <w:rPr>
          <w:rFonts w:cs="Times New Roman"/>
          <w:sz w:val="24"/>
          <w:szCs w:val="24"/>
        </w:rPr>
        <w:t xml:space="preserve">, 2008, Kara L. McDonald, MS, </w:t>
      </w:r>
      <w:smartTag w:uri="urn:schemas-microsoft-com:office:smarttags" w:element="place">
        <w:smartTag w:uri="urn:schemas:contacts" w:element="Sn">
          <w:r w:rsidRPr="0004463D">
            <w:rPr>
              <w:rFonts w:cs="Times New Roman"/>
              <w:sz w:val="24"/>
              <w:szCs w:val="24"/>
            </w:rPr>
            <w:t>Shamima</w:t>
          </w:r>
        </w:smartTag>
        <w:r w:rsidRPr="0004463D">
          <w:rPr>
            <w:rFonts w:cs="Times New Roman"/>
            <w:sz w:val="24"/>
            <w:szCs w:val="24"/>
          </w:rPr>
          <w:t xml:space="preserve"> </w:t>
        </w:r>
        <w:smartTag w:uri="urn:schemas:contacts" w:element="Sn">
          <w:r w:rsidRPr="0004463D">
            <w:rPr>
              <w:rFonts w:cs="Times New Roman"/>
              <w:sz w:val="24"/>
              <w:szCs w:val="24"/>
            </w:rPr>
            <w:t>I.</w:t>
          </w:r>
        </w:smartTag>
      </w:smartTag>
      <w:r w:rsidRPr="0004463D">
        <w:rPr>
          <w:rFonts w:cs="Times New Roman"/>
          <w:sz w:val="24"/>
          <w:szCs w:val="24"/>
        </w:rPr>
        <w:t xml:space="preserve"> Huq, BS</w:t>
      </w:r>
    </w:p>
    <w:p w14:paraId="496CD5CA"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"Early childhood immunizations have been viewed as promoters of asthma development by stimulating a T(H)2-type immune response or decreasing microbial pressure, which shifts the balance between T(H)1 and T(H)2 immunity. Among 11, 531 children who received at least 4 doses of DPT, the risk of asthma was reduced to (1/2) in children whose first dose of DPT was delayed by more than 2 months."</w:t>
      </w:r>
    </w:p>
    <w:p w14:paraId="6F528C0F" w14:textId="77777777" w:rsidR="0004463D" w:rsidRPr="0004463D" w:rsidRDefault="0004463D" w:rsidP="0004463D">
      <w:pPr>
        <w:rPr>
          <w:rFonts w:cs="Times New Roman"/>
          <w:sz w:val="24"/>
          <w:szCs w:val="24"/>
        </w:rPr>
      </w:pPr>
      <w:r w:rsidRPr="0004463D">
        <w:rPr>
          <w:rFonts w:cs="Times New Roman"/>
          <w:sz w:val="24"/>
          <w:szCs w:val="24"/>
        </w:rPr>
        <w:pict w14:anchorId="3BDED27F">
          <v:rect id="_x0000_i1069" style="width:0;height:.75pt" o:hralign="center" o:hrstd="t" o:hrnoshade="t" o:hr="t" fillcolor="#bbb" stroked="f"/>
        </w:pict>
      </w:r>
    </w:p>
    <w:p w14:paraId="4CD407F2" w14:textId="77777777" w:rsidR="0004463D" w:rsidRPr="0004463D" w:rsidRDefault="0004463D" w:rsidP="0004463D">
      <w:pPr>
        <w:spacing w:after="360"/>
        <w:rPr>
          <w:rFonts w:cs="Times New Roman"/>
          <w:sz w:val="24"/>
          <w:szCs w:val="24"/>
        </w:rPr>
      </w:pPr>
      <w:r w:rsidRPr="0004463D">
        <w:rPr>
          <w:rFonts w:cs="Times New Roman"/>
          <w:sz w:val="24"/>
          <w:szCs w:val="24"/>
        </w:rPr>
        <w:t>A CDC-SPONSORED DATABASE SHOWED MUCH HIGHER RATES OF NEURODEVELOPMENTAL DISABILITIES FROM MERCURY-CONTAINING VACCINES</w:t>
      </w:r>
    </w:p>
    <w:p w14:paraId="7D41A959" w14:textId="77777777" w:rsidR="0004463D" w:rsidRPr="0004463D" w:rsidRDefault="0004463D" w:rsidP="0004463D">
      <w:pPr>
        <w:spacing w:before="100" w:beforeAutospacing="1" w:after="360"/>
        <w:rPr>
          <w:rFonts w:cs="Times New Roman"/>
          <w:sz w:val="24"/>
          <w:szCs w:val="24"/>
        </w:rPr>
      </w:pPr>
      <w:hyperlink r:id="rId57" w:tgtFrame="_blank" w:history="1">
        <w:r w:rsidRPr="0004463D">
          <w:rPr>
            <w:rFonts w:cs="Times New Roman"/>
            <w:b/>
            <w:bCs/>
            <w:color w:val="1531E5"/>
            <w:sz w:val="24"/>
            <w:szCs w:val="24"/>
            <w:u w:val="single"/>
          </w:rPr>
          <w:t>Thimerosal exposure in infants and neurodevelopmental disorders: An assessment of computerized medical records in the Vaccine Safety Datalink</w:t>
        </w:r>
      </w:hyperlink>
      <w:r w:rsidRPr="0004463D">
        <w:rPr>
          <w:rFonts w:cs="Times New Roman"/>
          <w:sz w:val="24"/>
          <w:szCs w:val="24"/>
        </w:rPr>
        <w:t> </w:t>
      </w:r>
      <w:r w:rsidRPr="0004463D">
        <w:rPr>
          <w:rFonts w:cs="Times New Roman"/>
          <w:i/>
          <w:iCs/>
          <w:sz w:val="24"/>
          <w:szCs w:val="24"/>
        </w:rPr>
        <w:t>Journal of the Neurological Sciences</w:t>
      </w:r>
      <w:r w:rsidRPr="0004463D">
        <w:rPr>
          <w:rFonts w:cs="Times New Roman"/>
          <w:sz w:val="24"/>
          <w:szCs w:val="24"/>
        </w:rPr>
        <w:t>, March 2008, Heather A. Young, David A. Geier, Mark R. Geier</w:t>
      </w:r>
    </w:p>
    <w:p w14:paraId="5B0AC4C0"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"Consistent significantly increased rate ratios were observed for autism, autism spectrum disorders, tics, attention deficit disorder, and emotional disturbances with Hg exposure from TCVs. By contrast, none of the control outcomes had significantly increased rate ratios with Hg exposure from TCVs."</w:t>
      </w:r>
    </w:p>
    <w:p w14:paraId="472AD8AF" w14:textId="77777777" w:rsidR="0004463D" w:rsidRPr="0004463D" w:rsidRDefault="0004463D" w:rsidP="0004463D">
      <w:pPr>
        <w:rPr>
          <w:rFonts w:cs="Times New Roman"/>
          <w:sz w:val="24"/>
          <w:szCs w:val="24"/>
        </w:rPr>
      </w:pPr>
      <w:r w:rsidRPr="0004463D">
        <w:rPr>
          <w:rFonts w:cs="Times New Roman"/>
          <w:sz w:val="24"/>
          <w:szCs w:val="24"/>
        </w:rPr>
        <w:pict w14:anchorId="6E3E15F2">
          <v:rect id="_x0000_i1070" style="width:0;height:.75pt" o:hralign="center" o:hrstd="t" o:hrnoshade="t" o:hr="t" fillcolor="#bbb" stroked="f"/>
        </w:pict>
      </w:r>
    </w:p>
    <w:p w14:paraId="51C790BB" w14:textId="77777777" w:rsidR="0004463D" w:rsidRPr="0004463D" w:rsidRDefault="0004463D" w:rsidP="0004463D">
      <w:pPr>
        <w:spacing w:after="360"/>
        <w:rPr>
          <w:rFonts w:cs="Times New Roman"/>
          <w:sz w:val="24"/>
          <w:szCs w:val="24"/>
        </w:rPr>
      </w:pPr>
      <w:r w:rsidRPr="0004463D">
        <w:rPr>
          <w:rFonts w:cs="Times New Roman"/>
          <w:sz w:val="24"/>
          <w:szCs w:val="24"/>
        </w:rPr>
        <w:t>AUSTRALIAN SCIENTISTS DESCRIBE THE ROLE OF VACCINES IN TRIGGERING ACUTE DISSEMINATED ENCEPHALOMYELITIS ("ADEM")</w:t>
      </w:r>
    </w:p>
    <w:p w14:paraId="700849FF" w14:textId="77777777" w:rsidR="0004463D" w:rsidRPr="0004463D" w:rsidRDefault="0004463D" w:rsidP="0004463D">
      <w:pPr>
        <w:spacing w:before="100" w:beforeAutospacing="1" w:after="360"/>
        <w:rPr>
          <w:rFonts w:cs="Times New Roman"/>
          <w:sz w:val="24"/>
          <w:szCs w:val="24"/>
        </w:rPr>
      </w:pPr>
      <w:hyperlink r:id="rId58" w:tgtFrame="_blank" w:history="1">
        <w:r w:rsidRPr="0004463D">
          <w:rPr>
            <w:rFonts w:cs="Times New Roman"/>
            <w:b/>
            <w:bCs/>
            <w:color w:val="1531E5"/>
            <w:sz w:val="24"/>
            <w:szCs w:val="24"/>
            <w:u w:val="single"/>
          </w:rPr>
          <w:t>Post-vaccination encephalomyelitis: Literature review and illustrative case</w:t>
        </w:r>
      </w:hyperlink>
      <w:r w:rsidRPr="0004463D">
        <w:rPr>
          <w:rFonts w:cs="Times New Roman"/>
          <w:sz w:val="24"/>
          <w:szCs w:val="24"/>
        </w:rPr>
        <w:t> </w:t>
      </w:r>
      <w:r w:rsidRPr="0004463D">
        <w:rPr>
          <w:rFonts w:cs="Times New Roman"/>
          <w:i/>
          <w:iCs/>
          <w:sz w:val="24"/>
          <w:szCs w:val="24"/>
        </w:rPr>
        <w:t>Journal of Clinical Neuroscience</w:t>
      </w:r>
      <w:r w:rsidRPr="0004463D">
        <w:rPr>
          <w:rFonts w:cs="Times New Roman"/>
          <w:sz w:val="24"/>
          <w:szCs w:val="24"/>
        </w:rPr>
        <w:t>, 2008, Huynh W1, Cordato DJ, Kehdi E, Masters LT, Dedousis C.</w:t>
      </w:r>
    </w:p>
    <w:p w14:paraId="090BA357" w14:textId="594B8216" w:rsidR="0004463D" w:rsidRPr="0004463D" w:rsidRDefault="0004463D" w:rsidP="0004463D">
      <w:pPr>
        <w:spacing w:before="100" w:beforeAutospacing="1" w:after="360"/>
        <w:rPr>
          <w:rFonts w:cs="Times New Roman"/>
          <w:sz w:val="24"/>
          <w:szCs w:val="24"/>
        </w:rPr>
      </w:pPr>
      <w:r w:rsidRPr="0004463D">
        <w:rPr>
          <w:rFonts w:cs="Times New Roman"/>
          <w:b/>
          <w:bCs/>
          <w:sz w:val="24"/>
          <w:szCs w:val="24"/>
        </w:rPr>
        <w:t>Summary:</w:t>
      </w:r>
      <w:r w:rsidRPr="0004463D">
        <w:rPr>
          <w:rFonts w:cs="Times New Roman"/>
          <w:sz w:val="24"/>
          <w:szCs w:val="24"/>
        </w:rPr>
        <w:t> "Post-infectious and post-</w:t>
      </w:r>
      <w:r w:rsidR="001E7A99" w:rsidRPr="0004463D">
        <w:rPr>
          <w:rFonts w:cs="Times New Roman"/>
          <w:sz w:val="24"/>
          <w:szCs w:val="24"/>
        </w:rPr>
        <w:t>immunization</w:t>
      </w:r>
      <w:r w:rsidRPr="0004463D">
        <w:rPr>
          <w:rFonts w:cs="Times New Roman"/>
          <w:sz w:val="24"/>
          <w:szCs w:val="24"/>
        </w:rPr>
        <w:t xml:space="preserve"> encephalomyelitis make up about three-quarters of cases, where the timing of a febrile event is associated with the onset of neurological </w:t>
      </w:r>
      <w:r w:rsidR="001E7A99" w:rsidRPr="0004463D">
        <w:rPr>
          <w:rFonts w:cs="Times New Roman"/>
          <w:sz w:val="24"/>
          <w:szCs w:val="24"/>
        </w:rPr>
        <w:t>disease. Post</w:t>
      </w:r>
      <w:r w:rsidRPr="0004463D">
        <w:rPr>
          <w:rFonts w:cs="Times New Roman"/>
          <w:sz w:val="24"/>
          <w:szCs w:val="24"/>
        </w:rPr>
        <w:t>-vaccination Acute disseminated encephalomyelitis has been associated with several vaccines such as rabies, diphtheria-tetanus-polio, smallpox, measles, mumps, rubella, Japanese B encephalitis, pertussis, influenza, hepatitis B, and the Hog vaccine. We review ADEM with particular emphasis on vaccination as the precipitating factor."</w:t>
      </w:r>
    </w:p>
    <w:p w14:paraId="1E860312" w14:textId="77777777" w:rsidR="0004463D" w:rsidRPr="0004463D" w:rsidRDefault="0004463D" w:rsidP="0004463D">
      <w:pPr>
        <w:spacing w:before="100" w:beforeAutospacing="1" w:after="360"/>
        <w:rPr>
          <w:rFonts w:cs="Times New Roman"/>
          <w:sz w:val="24"/>
          <w:szCs w:val="24"/>
        </w:rPr>
      </w:pPr>
      <w:r w:rsidRPr="0004463D">
        <w:rPr>
          <w:rFonts w:cs="Times New Roman"/>
          <w:sz w:val="24"/>
          <w:szCs w:val="24"/>
        </w:rPr>
        <w:lastRenderedPageBreak/>
        <w:t>THE MERCURY USED AS A VACCINE PRESERVATIVE IS FAR MORE NEUROTOXIC THAN THE MERCURY FOUND IN FISH</w:t>
      </w:r>
    </w:p>
    <w:p w14:paraId="16308170" w14:textId="77777777" w:rsidR="0004463D" w:rsidRPr="0004463D" w:rsidRDefault="0004463D" w:rsidP="0004463D">
      <w:pPr>
        <w:spacing w:before="100" w:beforeAutospacing="1" w:after="360"/>
        <w:rPr>
          <w:rFonts w:cs="Times New Roman"/>
          <w:sz w:val="24"/>
          <w:szCs w:val="24"/>
        </w:rPr>
      </w:pPr>
      <w:hyperlink r:id="rId59" w:tgtFrame="_blank" w:history="1">
        <w:r w:rsidRPr="0004463D">
          <w:rPr>
            <w:rFonts w:cs="Times New Roman"/>
            <w:b/>
            <w:bCs/>
            <w:color w:val="1531E5"/>
            <w:sz w:val="24"/>
            <w:szCs w:val="24"/>
            <w:u w:val="single"/>
          </w:rPr>
          <w:t>Comparison of Blood and Brain Mercury Levels in Infant Monkeys Exposed to Methylmercury or Vaccines Containing Thimerosal</w:t>
        </w:r>
      </w:hyperlink>
      <w:r w:rsidRPr="0004463D">
        <w:rPr>
          <w:rFonts w:cs="Times New Roman"/>
          <w:i/>
          <w:iCs/>
          <w:sz w:val="24"/>
          <w:szCs w:val="24"/>
        </w:rPr>
        <w:t>Environmental Health Perspectives</w:t>
      </w:r>
      <w:r w:rsidRPr="0004463D">
        <w:rPr>
          <w:rFonts w:cs="Times New Roman"/>
          <w:sz w:val="24"/>
          <w:szCs w:val="24"/>
        </w:rPr>
        <w:t xml:space="preserve">, August 2005, Thomas M. Burbacher, </w:t>
      </w:r>
      <w:smartTag w:uri="urn:schemas-microsoft-com:office:smarttags" w:element="PersonName">
        <w:r w:rsidRPr="0004463D">
          <w:rPr>
            <w:rFonts w:cs="Times New Roman"/>
            <w:sz w:val="24"/>
            <w:szCs w:val="24"/>
          </w:rPr>
          <w:t>Dan</w:t>
        </w:r>
      </w:smartTag>
      <w:r w:rsidRPr="0004463D">
        <w:rPr>
          <w:rFonts w:cs="Times New Roman"/>
          <w:sz w:val="24"/>
          <w:szCs w:val="24"/>
        </w:rPr>
        <w:t>ny D. Shen, Noelle Liberato, Kimberly S. Grant, Elsa Cernichiari, and Thomas Clarkson</w:t>
      </w:r>
    </w:p>
    <w:p w14:paraId="5DE26C7E"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The mercury used in vaccines (and still in the flu vaccine given to pregnant women) is far more toxic than the mercury found in fish, because it stays in the brain at much higher levels. "Data from the present study support the prediction that, although little accumulation of Hg in the blood occurs over time with repeated vaccinations, accumulation of Hg in the brain of infants will occur. Thus, conclusion regarding the safety of thimerosal drawn from blood Hg clearance data in human infants receiving vaccines may not be valid, given the significantly slower half-life of Hg in the brain as observed in the infant macaques. There was a much higher proportion of inorganic Hg in the brain of thimerosal monkeys than in the brains of MeHg monkeys (up to 71% vs. 10%). Absolute inorganic Hg concentrations in the brains of the thimerosal-exposed monkeys were approximately twice that of the MeHg monkeys."</w:t>
      </w:r>
    </w:p>
    <w:p w14:paraId="52691090" w14:textId="77777777" w:rsidR="0004463D" w:rsidRPr="0004463D" w:rsidRDefault="0004463D" w:rsidP="0004463D">
      <w:pPr>
        <w:rPr>
          <w:rFonts w:cs="Times New Roman"/>
          <w:sz w:val="24"/>
          <w:szCs w:val="24"/>
        </w:rPr>
      </w:pPr>
      <w:r w:rsidRPr="0004463D">
        <w:rPr>
          <w:rFonts w:cs="Times New Roman"/>
          <w:sz w:val="24"/>
          <w:szCs w:val="24"/>
        </w:rPr>
        <w:pict w14:anchorId="5EDCCD83">
          <v:rect id="_x0000_i1071" style="width:0;height:.75pt" o:hralign="center" o:hrstd="t" o:hrnoshade="t" o:hr="t" fillcolor="#bbb" stroked="f"/>
        </w:pict>
      </w:r>
    </w:p>
    <w:p w14:paraId="23AD48A5" w14:textId="77777777" w:rsidR="0004463D" w:rsidRPr="0004463D" w:rsidRDefault="0004463D" w:rsidP="0004463D">
      <w:pPr>
        <w:spacing w:after="360"/>
        <w:rPr>
          <w:rFonts w:cs="Times New Roman"/>
          <w:sz w:val="24"/>
          <w:szCs w:val="24"/>
        </w:rPr>
      </w:pPr>
      <w:r w:rsidRPr="0004463D">
        <w:rPr>
          <w:rFonts w:cs="Times New Roman"/>
          <w:sz w:val="24"/>
          <w:szCs w:val="24"/>
        </w:rPr>
        <w:t>VACCINE MERCURY DEPLETES A VITAL ANTIOXIDANT, GLUTATHIONE</w:t>
      </w:r>
    </w:p>
    <w:p w14:paraId="49C89DBC" w14:textId="77777777" w:rsidR="0004463D" w:rsidRPr="0004463D" w:rsidRDefault="0004463D" w:rsidP="0004463D">
      <w:pPr>
        <w:spacing w:before="100" w:beforeAutospacing="1" w:after="360"/>
        <w:rPr>
          <w:rFonts w:cs="Times New Roman"/>
          <w:sz w:val="24"/>
          <w:szCs w:val="24"/>
        </w:rPr>
      </w:pPr>
      <w:hyperlink r:id="rId60" w:tgtFrame="_blank" w:history="1">
        <w:r w:rsidRPr="0004463D">
          <w:rPr>
            <w:rFonts w:cs="Times New Roman"/>
            <w:b/>
            <w:bCs/>
            <w:color w:val="1531E5"/>
            <w:sz w:val="24"/>
            <w:szCs w:val="24"/>
            <w:u w:val="single"/>
          </w:rPr>
          <w:t>Thimerosal Neurotoxicity is Associated with Glutathione Depletion: Protection with Glutathione Precursors</w:t>
        </w:r>
      </w:hyperlink>
      <w:r w:rsidRPr="0004463D">
        <w:rPr>
          <w:rFonts w:cs="Times New Roman"/>
          <w:sz w:val="24"/>
          <w:szCs w:val="24"/>
        </w:rPr>
        <w:t> </w:t>
      </w:r>
      <w:r w:rsidRPr="0004463D">
        <w:rPr>
          <w:rFonts w:cs="Times New Roman"/>
          <w:i/>
          <w:iCs/>
          <w:sz w:val="24"/>
          <w:szCs w:val="24"/>
        </w:rPr>
        <w:t>Neurotoxicology</w:t>
      </w:r>
      <w:r w:rsidRPr="0004463D">
        <w:rPr>
          <w:rFonts w:cs="Times New Roman"/>
          <w:sz w:val="24"/>
          <w:szCs w:val="24"/>
        </w:rPr>
        <w:t>, Jan 2005, S. Jill James, PhD</w:t>
      </w:r>
    </w:p>
    <w:p w14:paraId="30580D30"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"Thimerosal is an antiseptic containing 49.5% ethyl mercury that has been used for years as a preservative in many infant vaccines and in flu vaccines. Environmental methyl mercury has been shown to be highly neurotoxic, especially to the developing brain. Because mercury has a high affinity for thiol (sulfhydryl (-SH)) groups, the thiol-containing antioxidant, glutathione (</w:t>
      </w:r>
      <w:smartTag w:uri="urn:schemas-microsoft-com:office:smarttags" w:element="stockticker">
        <w:r w:rsidRPr="0004463D">
          <w:rPr>
            <w:rFonts w:cs="Times New Roman"/>
            <w:sz w:val="24"/>
            <w:szCs w:val="24"/>
          </w:rPr>
          <w:t>GSH</w:t>
        </w:r>
      </w:smartTag>
      <w:r w:rsidRPr="0004463D">
        <w:rPr>
          <w:rFonts w:cs="Times New Roman"/>
          <w:sz w:val="24"/>
          <w:szCs w:val="24"/>
        </w:rPr>
        <w:t xml:space="preserve">), provides the major intracellular defense against mercury-induced neurotoxicity. Cultured neuroblastoma cells were found to have lower levels of </w:t>
      </w:r>
      <w:smartTag w:uri="urn:schemas-microsoft-com:office:smarttags" w:element="stockticker">
        <w:r w:rsidRPr="0004463D">
          <w:rPr>
            <w:rFonts w:cs="Times New Roman"/>
            <w:sz w:val="24"/>
            <w:szCs w:val="24"/>
          </w:rPr>
          <w:t>GSH</w:t>
        </w:r>
      </w:smartTag>
      <w:r w:rsidRPr="0004463D">
        <w:rPr>
          <w:rFonts w:cs="Times New Roman"/>
          <w:sz w:val="24"/>
          <w:szCs w:val="24"/>
        </w:rPr>
        <w:t xml:space="preserve"> and increased sensitivity to thimerosal toxicity compared to glioblastoma cells that have higher basal levels of intracellular </w:t>
      </w:r>
      <w:smartTag w:uri="urn:schemas-microsoft-com:office:smarttags" w:element="stockticker">
        <w:r w:rsidRPr="0004463D">
          <w:rPr>
            <w:rFonts w:cs="Times New Roman"/>
            <w:sz w:val="24"/>
            <w:szCs w:val="24"/>
          </w:rPr>
          <w:t>GSH</w:t>
        </w:r>
      </w:smartTag>
      <w:r w:rsidRPr="0004463D">
        <w:rPr>
          <w:rFonts w:cs="Times New Roman"/>
          <w:sz w:val="24"/>
          <w:szCs w:val="24"/>
        </w:rPr>
        <w:t xml:space="preserve">. Thimerosal-induced cytotoxicity was associated with depletion of intracellular </w:t>
      </w:r>
      <w:smartTag w:uri="urn:schemas-microsoft-com:office:smarttags" w:element="stockticker">
        <w:r w:rsidRPr="0004463D">
          <w:rPr>
            <w:rFonts w:cs="Times New Roman"/>
            <w:sz w:val="24"/>
            <w:szCs w:val="24"/>
          </w:rPr>
          <w:t>GSH</w:t>
        </w:r>
      </w:smartTag>
      <w:r w:rsidRPr="0004463D">
        <w:rPr>
          <w:rFonts w:cs="Times New Roman"/>
          <w:sz w:val="24"/>
          <w:szCs w:val="24"/>
        </w:rPr>
        <w:t xml:space="preserve"> in both cell lines. Although Thimerosal has been recently removed from most children's vaccines, it is still present in flu vaccines given to pregnant women, the elderly, and to children in developing countries."</w:t>
      </w:r>
    </w:p>
    <w:p w14:paraId="3CFEC6C0" w14:textId="77777777" w:rsidR="0004463D" w:rsidRPr="0004463D" w:rsidRDefault="0004463D" w:rsidP="0004463D">
      <w:pPr>
        <w:rPr>
          <w:rFonts w:cs="Times New Roman"/>
          <w:sz w:val="24"/>
          <w:szCs w:val="24"/>
        </w:rPr>
      </w:pPr>
      <w:r w:rsidRPr="0004463D">
        <w:rPr>
          <w:rFonts w:cs="Times New Roman"/>
          <w:sz w:val="24"/>
          <w:szCs w:val="24"/>
        </w:rPr>
        <w:pict w14:anchorId="57C50A4F">
          <v:rect id="_x0000_i1072" style="width:0;height:.75pt" o:hralign="center" o:hrstd="t" o:hrnoshade="t" o:hr="t" fillcolor="#bbb" stroked="f"/>
        </w:pict>
      </w:r>
    </w:p>
    <w:p w14:paraId="151B8533" w14:textId="77777777" w:rsidR="0004463D" w:rsidRPr="0004463D" w:rsidRDefault="0004463D" w:rsidP="0004463D">
      <w:pPr>
        <w:spacing w:after="360"/>
        <w:rPr>
          <w:rFonts w:cs="Times New Roman"/>
          <w:sz w:val="24"/>
          <w:szCs w:val="24"/>
        </w:rPr>
      </w:pPr>
      <w:r w:rsidRPr="0004463D">
        <w:rPr>
          <w:rFonts w:cs="Times New Roman"/>
          <w:sz w:val="24"/>
          <w:szCs w:val="24"/>
        </w:rPr>
        <w:t>SCIENTISTS IDENTIFY VACCINE MERCURY'S ROLE IN BLOCKING CRUCIAL NEURODEVELOPMENTAL PATHWAYS</w:t>
      </w:r>
    </w:p>
    <w:p w14:paraId="5BD1BA03" w14:textId="40CA5A5D" w:rsidR="0004463D" w:rsidRPr="0004463D" w:rsidRDefault="0004463D" w:rsidP="0004463D">
      <w:pPr>
        <w:spacing w:before="100" w:beforeAutospacing="1" w:after="360"/>
        <w:rPr>
          <w:rFonts w:cs="Times New Roman"/>
          <w:sz w:val="24"/>
          <w:szCs w:val="24"/>
        </w:rPr>
      </w:pPr>
      <w:hyperlink r:id="rId61" w:tgtFrame="_blank" w:history="1">
        <w:r w:rsidRPr="0004463D">
          <w:rPr>
            <w:rFonts w:cs="Times New Roman"/>
            <w:b/>
            <w:bCs/>
            <w:color w:val="1531E5"/>
            <w:sz w:val="24"/>
            <w:szCs w:val="24"/>
            <w:u w:val="single"/>
          </w:rPr>
          <w:t>Activation of methionine synthase by insulin-like growth factor-1 and dopamine: a target for neurodevelopmental toxins and thimerosal</w:t>
        </w:r>
      </w:hyperlink>
      <w:r w:rsidR="001E7A99">
        <w:rPr>
          <w:rFonts w:cs="Times New Roman"/>
          <w:sz w:val="24"/>
          <w:szCs w:val="24"/>
        </w:rPr>
        <w:t xml:space="preserve"> </w:t>
      </w:r>
      <w:r w:rsidRPr="0004463D">
        <w:rPr>
          <w:rFonts w:cs="Times New Roman"/>
          <w:i/>
          <w:iCs/>
          <w:sz w:val="24"/>
          <w:szCs w:val="24"/>
        </w:rPr>
        <w:t>Molecular Psychiatry</w:t>
      </w:r>
      <w:r w:rsidRPr="0004463D">
        <w:rPr>
          <w:rFonts w:cs="Times New Roman"/>
          <w:sz w:val="24"/>
          <w:szCs w:val="24"/>
        </w:rPr>
        <w:t xml:space="preserve">, 2004, M Waly, H Oltaneu, R Banerjee, </w:t>
      </w:r>
      <w:smartTag w:uri="urn:schemas-microsoft-com:office:smarttags" w:element="place">
        <w:r w:rsidRPr="0004463D">
          <w:rPr>
            <w:rFonts w:cs="Times New Roman"/>
            <w:sz w:val="24"/>
            <w:szCs w:val="24"/>
          </w:rPr>
          <w:t>S-W Choi</w:t>
        </w:r>
      </w:smartTag>
      <w:r w:rsidRPr="0004463D">
        <w:rPr>
          <w:rFonts w:cs="Times New Roman"/>
          <w:sz w:val="24"/>
          <w:szCs w:val="24"/>
        </w:rPr>
        <w:t xml:space="preserve">, JB Mason, BS Parker, </w:t>
      </w:r>
      <w:smartTag w:uri="urn:schemas-microsoft-com:office:smarttags" w:element="place">
        <w:r w:rsidRPr="0004463D">
          <w:rPr>
            <w:rFonts w:cs="Times New Roman"/>
            <w:sz w:val="24"/>
            <w:szCs w:val="24"/>
          </w:rPr>
          <w:t>S Sukumar</w:t>
        </w:r>
      </w:smartTag>
      <w:r w:rsidRPr="0004463D">
        <w:rPr>
          <w:rFonts w:cs="Times New Roman"/>
          <w:sz w:val="24"/>
          <w:szCs w:val="24"/>
        </w:rPr>
        <w:t>, S Shim, A Sharma</w:t>
      </w:r>
    </w:p>
    <w:p w14:paraId="17D9DFAE" w14:textId="3CCBA3F5"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"The </w:t>
      </w:r>
      <w:r w:rsidR="001E7A99" w:rsidRPr="0004463D">
        <w:rPr>
          <w:rFonts w:cs="Times New Roman"/>
          <w:sz w:val="24"/>
          <w:szCs w:val="24"/>
        </w:rPr>
        <w:t>ethyl mercury</w:t>
      </w:r>
      <w:r w:rsidRPr="0004463D">
        <w:rPr>
          <w:rFonts w:cs="Times New Roman"/>
          <w:sz w:val="24"/>
          <w:szCs w:val="24"/>
        </w:rPr>
        <w:t xml:space="preserve">-containing preservative thimerosal inhibited both IGF-1- and dopamine-stimulated methylation with an IC50 of 1nM and eliminated MS activity. Our findings </w:t>
      </w:r>
      <w:r w:rsidRPr="0004463D">
        <w:rPr>
          <w:rFonts w:cs="Times New Roman"/>
          <w:sz w:val="24"/>
          <w:szCs w:val="24"/>
        </w:rPr>
        <w:lastRenderedPageBreak/>
        <w:t xml:space="preserve">outline a novel growth factor signaling pathway that regulates MS activity and thereby modulates methylation reactions, including </w:t>
      </w:r>
      <w:smartTag w:uri="urn:schemas-microsoft-com:office:smarttags" w:element="stockticker">
        <w:r w:rsidRPr="0004463D">
          <w:rPr>
            <w:rFonts w:cs="Times New Roman"/>
            <w:sz w:val="24"/>
            <w:szCs w:val="24"/>
          </w:rPr>
          <w:t>DNA</w:t>
        </w:r>
      </w:smartTag>
      <w:r w:rsidRPr="0004463D">
        <w:rPr>
          <w:rFonts w:cs="Times New Roman"/>
          <w:sz w:val="24"/>
          <w:szCs w:val="24"/>
        </w:rPr>
        <w:t xml:space="preserve"> methylation. The potent inhibition of this pathway by ethanol, lead, mercury, aluminum and thimerosal suggest that it may be an important target of neurodevelopmental toxins."</w:t>
      </w:r>
    </w:p>
    <w:p w14:paraId="1C66E0D8" w14:textId="77777777" w:rsidR="0004463D" w:rsidRPr="0004463D" w:rsidRDefault="0004463D" w:rsidP="0004463D">
      <w:pPr>
        <w:rPr>
          <w:rFonts w:cs="Times New Roman"/>
          <w:sz w:val="24"/>
          <w:szCs w:val="24"/>
        </w:rPr>
      </w:pPr>
      <w:r w:rsidRPr="0004463D">
        <w:rPr>
          <w:rFonts w:cs="Times New Roman"/>
          <w:sz w:val="24"/>
          <w:szCs w:val="24"/>
        </w:rPr>
        <w:pict w14:anchorId="3D294BDF">
          <v:rect id="_x0000_i1073" style="width:0;height:.75pt" o:hralign="center" o:hrstd="t" o:hrnoshade="t" o:hr="t" fillcolor="#bbb" stroked="f"/>
        </w:pict>
      </w:r>
    </w:p>
    <w:p w14:paraId="31CC6EA6" w14:textId="77777777" w:rsidR="0004463D" w:rsidRPr="0004463D" w:rsidRDefault="0004463D" w:rsidP="0004463D">
      <w:pPr>
        <w:spacing w:after="360"/>
        <w:rPr>
          <w:rFonts w:cs="Times New Roman"/>
          <w:sz w:val="24"/>
          <w:szCs w:val="24"/>
        </w:rPr>
      </w:pPr>
      <w:smartTag w:uri="urn:schemas-microsoft-com:office:smarttags" w:element="place">
        <w:smartTag w:uri="urn:schemas-microsoft-com:office:smarttags" w:element="State">
          <w:r w:rsidRPr="0004463D">
            <w:rPr>
              <w:rFonts w:cs="Times New Roman"/>
              <w:sz w:val="24"/>
              <w:szCs w:val="24"/>
            </w:rPr>
            <w:t>UTAH</w:t>
          </w:r>
        </w:smartTag>
      </w:smartTag>
      <w:r w:rsidRPr="0004463D">
        <w:rPr>
          <w:rFonts w:cs="Times New Roman"/>
          <w:sz w:val="24"/>
          <w:szCs w:val="24"/>
        </w:rPr>
        <w:t xml:space="preserve"> STATE SCIENTISTS FIND AUTOIMMUNE REACTION TO </w:t>
      </w:r>
      <w:smartTag w:uri="urn:schemas-microsoft-com:office:smarttags" w:element="stockticker">
        <w:r w:rsidRPr="0004463D">
          <w:rPr>
            <w:rFonts w:cs="Times New Roman"/>
            <w:sz w:val="24"/>
            <w:szCs w:val="24"/>
          </w:rPr>
          <w:t>MMR</w:t>
        </w:r>
      </w:smartTag>
      <w:r w:rsidRPr="0004463D">
        <w:rPr>
          <w:rFonts w:cs="Times New Roman"/>
          <w:sz w:val="24"/>
          <w:szCs w:val="24"/>
        </w:rPr>
        <w:t xml:space="preserve"> IN CHILDREN WITH AUTISM, INCLUDING AUTOIMMUNITY TO MYELIN BASIC PROTEIN, A BRAIN BUILDING-BLOCK</w:t>
      </w:r>
    </w:p>
    <w:p w14:paraId="0ABDA848" w14:textId="77777777" w:rsidR="0004463D" w:rsidRPr="0004463D" w:rsidRDefault="0004463D" w:rsidP="0004463D">
      <w:pPr>
        <w:spacing w:before="100" w:beforeAutospacing="1" w:after="360"/>
        <w:rPr>
          <w:rFonts w:cs="Times New Roman"/>
          <w:sz w:val="24"/>
          <w:szCs w:val="24"/>
        </w:rPr>
      </w:pPr>
      <w:hyperlink r:id="rId62" w:tgtFrame="_blank" w:history="1">
        <w:r w:rsidRPr="0004463D">
          <w:rPr>
            <w:rFonts w:cs="Times New Roman"/>
            <w:b/>
            <w:bCs/>
            <w:color w:val="1531E5"/>
            <w:sz w:val="24"/>
            <w:szCs w:val="24"/>
            <w:u w:val="single"/>
          </w:rPr>
          <w:t>Abnormal Measles-Mumps-Rubella Antibodies and CNS Autoimmunity in Children with Autism</w:t>
        </w:r>
      </w:hyperlink>
      <w:r w:rsidRPr="0004463D">
        <w:rPr>
          <w:rFonts w:cs="Times New Roman"/>
          <w:sz w:val="24"/>
          <w:szCs w:val="24"/>
        </w:rPr>
        <w:t> </w:t>
      </w:r>
      <w:r w:rsidRPr="0004463D">
        <w:rPr>
          <w:rFonts w:cs="Times New Roman"/>
          <w:i/>
          <w:iCs/>
          <w:sz w:val="24"/>
          <w:szCs w:val="24"/>
        </w:rPr>
        <w:t>J Biomed Sci</w:t>
      </w:r>
      <w:r w:rsidRPr="0004463D">
        <w:rPr>
          <w:rFonts w:cs="Times New Roman"/>
          <w:sz w:val="24"/>
          <w:szCs w:val="24"/>
        </w:rPr>
        <w:t>, 2002, Vijendra K. Singh Sheren X. Lin Elizabeth Newell Courtney Nelson</w:t>
      </w:r>
    </w:p>
    <w:p w14:paraId="28ED7AB2"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"And, as described herein, autistic children showed a serological correlation between </w:t>
      </w:r>
      <w:smartTag w:uri="urn:schemas-microsoft-com:office:smarttags" w:element="stockticker">
        <w:r w:rsidRPr="0004463D">
          <w:rPr>
            <w:rFonts w:cs="Times New Roman"/>
            <w:sz w:val="24"/>
            <w:szCs w:val="24"/>
          </w:rPr>
          <w:t>MMR</w:t>
        </w:r>
      </w:smartTag>
      <w:r w:rsidRPr="0004463D">
        <w:rPr>
          <w:rFonts w:cs="Times New Roman"/>
          <w:sz w:val="24"/>
          <w:szCs w:val="24"/>
        </w:rPr>
        <w:t xml:space="preserve"> and brain autoimmunity, i.e., over 90% of </w:t>
      </w:r>
      <w:smartTag w:uri="urn:schemas-microsoft-com:office:smarttags" w:element="stockticker">
        <w:r w:rsidRPr="0004463D">
          <w:rPr>
            <w:rFonts w:cs="Times New Roman"/>
            <w:sz w:val="24"/>
            <w:szCs w:val="24"/>
          </w:rPr>
          <w:t>MMR</w:t>
        </w:r>
      </w:smartTag>
      <w:r w:rsidRPr="0004463D">
        <w:rPr>
          <w:rFonts w:cs="Times New Roman"/>
          <w:sz w:val="24"/>
          <w:szCs w:val="24"/>
        </w:rPr>
        <w:t xml:space="preserve"> antibody-positive autistic sera also had autoantibodies to brain </w:t>
      </w:r>
      <w:smartTag w:uri="urn:schemas-microsoft-com:office:smarttags" w:element="stockticker">
        <w:r w:rsidRPr="0004463D">
          <w:rPr>
            <w:rFonts w:cs="Times New Roman"/>
            <w:sz w:val="24"/>
            <w:szCs w:val="24"/>
          </w:rPr>
          <w:t>MBP</w:t>
        </w:r>
      </w:smartTag>
      <w:r w:rsidRPr="0004463D">
        <w:rPr>
          <w:rFonts w:cs="Times New Roman"/>
          <w:sz w:val="24"/>
          <w:szCs w:val="24"/>
        </w:rPr>
        <w:t xml:space="preserve">. This is quite an intriguing observation in favor of a connection between atypical measles infection and autism; an atypical infection usually refers to infection that occurs in the absence of a rash. An atypical measles infection in the absence of a rash and unusual neurological symptoms was recently described to suggest the existence of a variant MV in children and adults [9]. In light of these new findings, we suggest that a considerable proportion of autistic cases may result from an atypical measles infection that does not produce a rash but causes neurological symptoms in some children. The source of this virus could be a variant MV or it could be the </w:t>
      </w:r>
      <w:smartTag w:uri="urn:schemas-microsoft-com:office:smarttags" w:element="stockticker">
        <w:r w:rsidRPr="0004463D">
          <w:rPr>
            <w:rFonts w:cs="Times New Roman"/>
            <w:sz w:val="24"/>
            <w:szCs w:val="24"/>
          </w:rPr>
          <w:t>MMR</w:t>
        </w:r>
      </w:smartTag>
      <w:r w:rsidRPr="0004463D">
        <w:rPr>
          <w:rFonts w:cs="Times New Roman"/>
          <w:sz w:val="24"/>
          <w:szCs w:val="24"/>
        </w:rPr>
        <w:t xml:space="preserve"> vaccine."</w:t>
      </w:r>
    </w:p>
    <w:p w14:paraId="3988BC68" w14:textId="77777777" w:rsidR="0004463D" w:rsidRPr="0004463D" w:rsidRDefault="0004463D" w:rsidP="0004463D">
      <w:pPr>
        <w:rPr>
          <w:rFonts w:cs="Times New Roman"/>
          <w:sz w:val="24"/>
          <w:szCs w:val="24"/>
        </w:rPr>
      </w:pPr>
      <w:r w:rsidRPr="0004463D">
        <w:rPr>
          <w:rFonts w:cs="Times New Roman"/>
          <w:sz w:val="24"/>
          <w:szCs w:val="24"/>
        </w:rPr>
        <w:pict w14:anchorId="74507550">
          <v:rect id="_x0000_i1074" style="width:0;height:.75pt" o:hralign="center" o:hrstd="t" o:hrnoshade="t" o:hr="t" fillcolor="#bbb" stroked="f"/>
        </w:pict>
      </w:r>
    </w:p>
    <w:p w14:paraId="4DB0AF08" w14:textId="77777777" w:rsidR="0004463D" w:rsidRPr="0004463D" w:rsidRDefault="0004463D" w:rsidP="0004463D">
      <w:pPr>
        <w:spacing w:after="360"/>
        <w:rPr>
          <w:rFonts w:cs="Times New Roman"/>
          <w:sz w:val="24"/>
          <w:szCs w:val="24"/>
        </w:rPr>
      </w:pPr>
      <w:r w:rsidRPr="0004463D">
        <w:rPr>
          <w:rFonts w:cs="Times New Roman"/>
          <w:sz w:val="24"/>
          <w:szCs w:val="24"/>
        </w:rPr>
        <w:t xml:space="preserve">FRENCH SCIENTISTS </w:t>
      </w:r>
      <w:smartTag w:uri="urn:schemas-microsoft-com:office:smarttags" w:element="stockticker">
        <w:r w:rsidRPr="0004463D">
          <w:rPr>
            <w:rFonts w:cs="Times New Roman"/>
            <w:sz w:val="24"/>
            <w:szCs w:val="24"/>
          </w:rPr>
          <w:t>TIE</w:t>
        </w:r>
      </w:smartTag>
      <w:r w:rsidRPr="0004463D">
        <w:rPr>
          <w:rFonts w:cs="Times New Roman"/>
          <w:sz w:val="24"/>
          <w:szCs w:val="24"/>
        </w:rPr>
        <w:t xml:space="preserve"> ALUMINUM ADJUVANT IN VACCINE TO MACROPHAGIC MYOFASCIITIS</w:t>
      </w:r>
    </w:p>
    <w:p w14:paraId="0E37AA2A" w14:textId="77777777" w:rsidR="0004463D" w:rsidRPr="0004463D" w:rsidRDefault="0004463D" w:rsidP="0004463D">
      <w:pPr>
        <w:spacing w:before="100" w:beforeAutospacing="1" w:after="360"/>
        <w:rPr>
          <w:rFonts w:cs="Times New Roman"/>
          <w:sz w:val="24"/>
          <w:szCs w:val="24"/>
        </w:rPr>
      </w:pPr>
      <w:hyperlink r:id="rId63" w:tgtFrame="_blank" w:history="1">
        <w:r w:rsidRPr="0004463D">
          <w:rPr>
            <w:rFonts w:cs="Times New Roman"/>
            <w:b/>
            <w:bCs/>
            <w:color w:val="1531E5"/>
            <w:sz w:val="24"/>
            <w:szCs w:val="24"/>
            <w:u w:val="single"/>
          </w:rPr>
          <w:t>Macrophagic myofasciitis lesions assess long-term persistence of vaccine derived aluminum hydroxide in muscle</w:t>
        </w:r>
      </w:hyperlink>
      <w:r w:rsidRPr="0004463D">
        <w:rPr>
          <w:rFonts w:cs="Times New Roman"/>
          <w:sz w:val="24"/>
          <w:szCs w:val="24"/>
        </w:rPr>
        <w:t> </w:t>
      </w:r>
      <w:r w:rsidRPr="0004463D">
        <w:rPr>
          <w:rFonts w:cs="Times New Roman"/>
          <w:i/>
          <w:iCs/>
          <w:sz w:val="24"/>
          <w:szCs w:val="24"/>
        </w:rPr>
        <w:t>Brain</w:t>
      </w:r>
      <w:r w:rsidRPr="0004463D">
        <w:rPr>
          <w:rFonts w:cs="Times New Roman"/>
          <w:sz w:val="24"/>
          <w:szCs w:val="24"/>
        </w:rPr>
        <w:t>, 2001 R.K. Gherardi, M. Coquet, P. Cherin, L. Belec, P. Moretto, P.A. Dreyfus</w:t>
      </w:r>
    </w:p>
    <w:p w14:paraId="0887C216"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"Macrophagic myofasciitis (MMF) is an emerging condition of unknown cause, detected in patients with diffuse arthromyalgias and fatigue, and characterized by muscle infiltration by granular periodic acid-Schiff's reagent-positive macrophages and lymphocytes. Intracytoplasmic inclusions have been observed in macrophages of some patients. To assess their significance, electron microscopy was performed in 40 consecutive cases and chemical analysis was done by microanalysis and atomic absorption spectrometry. Inclusions were constantly detected and corresponded to aluminium hydroxide, an immunostimulatory compound frequently used as a vaccine adjuvant."</w:t>
      </w:r>
    </w:p>
    <w:p w14:paraId="5B2D7BA4" w14:textId="77777777" w:rsidR="0004463D" w:rsidRPr="0004463D" w:rsidRDefault="0004463D" w:rsidP="0004463D">
      <w:pPr>
        <w:rPr>
          <w:rFonts w:cs="Times New Roman"/>
          <w:sz w:val="24"/>
          <w:szCs w:val="24"/>
        </w:rPr>
      </w:pPr>
      <w:r w:rsidRPr="0004463D">
        <w:rPr>
          <w:rFonts w:cs="Times New Roman"/>
          <w:sz w:val="24"/>
          <w:szCs w:val="24"/>
        </w:rPr>
        <w:pict w14:anchorId="4DB16CF5">
          <v:rect id="_x0000_i1075" style="width:0;height:.75pt" o:hralign="center" o:hrstd="t" o:hrnoshade="t" o:hr="t" fillcolor="#bbb" stroked="f"/>
        </w:pict>
      </w:r>
    </w:p>
    <w:p w14:paraId="7AED1E83" w14:textId="77777777" w:rsidR="0004463D" w:rsidRPr="0004463D" w:rsidRDefault="0004463D" w:rsidP="0004463D">
      <w:pPr>
        <w:spacing w:after="360"/>
        <w:rPr>
          <w:rFonts w:cs="Times New Roman"/>
          <w:sz w:val="24"/>
          <w:szCs w:val="24"/>
        </w:rPr>
      </w:pPr>
      <w:r w:rsidRPr="0004463D">
        <w:rPr>
          <w:rFonts w:cs="Times New Roman"/>
          <w:sz w:val="24"/>
          <w:szCs w:val="24"/>
        </w:rPr>
        <w:t>JAPANESE SCIENTISTS FIND VACCINE-STRAIN OF MEASLES IN THE GUTS OF CHILDREN WITH AUTISM</w:t>
      </w:r>
    </w:p>
    <w:p w14:paraId="75B882EB" w14:textId="6B5DD4A7" w:rsidR="0004463D" w:rsidRPr="0004463D" w:rsidRDefault="0004463D" w:rsidP="0004463D">
      <w:pPr>
        <w:spacing w:before="100" w:beforeAutospacing="1" w:after="360"/>
        <w:rPr>
          <w:rFonts w:cs="Times New Roman"/>
          <w:sz w:val="24"/>
          <w:szCs w:val="24"/>
        </w:rPr>
      </w:pPr>
      <w:hyperlink r:id="rId64" w:tgtFrame="_blank" w:history="1">
        <w:r w:rsidRPr="0004463D">
          <w:rPr>
            <w:rFonts w:cs="Times New Roman"/>
            <w:b/>
            <w:bCs/>
            <w:color w:val="1531E5"/>
            <w:sz w:val="24"/>
            <w:szCs w:val="24"/>
            <w:u w:val="single"/>
          </w:rPr>
          <w:t>Detection and Sequencing of Measles Virus from Peripheral Mononuclear Cells from Patients with Inflammatory Bowel Disease and Autism</w:t>
        </w:r>
      </w:hyperlink>
      <w:r w:rsidR="001E7A99">
        <w:rPr>
          <w:rFonts w:cs="Times New Roman"/>
          <w:sz w:val="24"/>
          <w:szCs w:val="24"/>
        </w:rPr>
        <w:t xml:space="preserve"> </w:t>
      </w:r>
      <w:r w:rsidRPr="0004463D">
        <w:rPr>
          <w:rFonts w:cs="Times New Roman"/>
          <w:i/>
          <w:iCs/>
          <w:sz w:val="24"/>
          <w:szCs w:val="24"/>
        </w:rPr>
        <w:t>Digestive Diseases and Sciences</w:t>
      </w:r>
      <w:r w:rsidRPr="0004463D">
        <w:rPr>
          <w:rFonts w:cs="Times New Roman"/>
          <w:sz w:val="24"/>
          <w:szCs w:val="24"/>
        </w:rPr>
        <w:t>, 2000, Hisashi Kawashima, Takayuki Mori, Yasuyo Kashiwagi, Kouji Takekuma</w:t>
      </w:r>
    </w:p>
    <w:p w14:paraId="428370F9"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lastRenderedPageBreak/>
        <w:t>Summary:</w:t>
      </w:r>
      <w:r w:rsidRPr="0004463D">
        <w:rPr>
          <w:rFonts w:cs="Times New Roman"/>
          <w:sz w:val="24"/>
          <w:szCs w:val="24"/>
        </w:rPr>
        <w:t xml:space="preserve"> "Additionally, a new syndrome has been reported in children with autism who exhibited developmental regression and gastrointestinal symptoms (autistic enterocolitis), in some cases soon after </w:t>
      </w:r>
      <w:smartTag w:uri="urn:schemas-microsoft-com:office:smarttags" w:element="stockticker">
        <w:r w:rsidRPr="0004463D">
          <w:rPr>
            <w:rFonts w:cs="Times New Roman"/>
            <w:sz w:val="24"/>
            <w:szCs w:val="24"/>
          </w:rPr>
          <w:t>MMR</w:t>
        </w:r>
      </w:smartTag>
      <w:r w:rsidRPr="0004463D">
        <w:rPr>
          <w:rFonts w:cs="Times New Roman"/>
          <w:sz w:val="24"/>
          <w:szCs w:val="24"/>
        </w:rPr>
        <w:t xml:space="preserve"> vaccine. The sequences obtained from the patients with ulcerative colitis and children with autism were consistent with being vaccine strains. The results were concordant with the exposure history of the patients. Persistence of measles virus was confirmed in PBMC in some patients with chronic intestinal inflammation."</w:t>
      </w:r>
    </w:p>
    <w:p w14:paraId="4791E72F" w14:textId="77777777" w:rsidR="0004463D" w:rsidRPr="0004463D" w:rsidRDefault="0004463D" w:rsidP="0004463D">
      <w:pPr>
        <w:rPr>
          <w:rFonts w:cs="Times New Roman"/>
          <w:sz w:val="24"/>
          <w:szCs w:val="24"/>
        </w:rPr>
      </w:pPr>
      <w:r w:rsidRPr="0004463D">
        <w:rPr>
          <w:rFonts w:cs="Times New Roman"/>
          <w:sz w:val="24"/>
          <w:szCs w:val="24"/>
        </w:rPr>
        <w:pict w14:anchorId="2AADC640">
          <v:rect id="_x0000_i1076" style="width:0;height:.75pt" o:hralign="center" o:hrstd="t" o:hrnoshade="t" o:hr="t" fillcolor="#bbb" stroked="f"/>
        </w:pict>
      </w:r>
    </w:p>
    <w:p w14:paraId="435ED10A" w14:textId="77777777" w:rsidR="0004463D" w:rsidRPr="0004463D" w:rsidRDefault="0004463D" w:rsidP="0004463D">
      <w:pPr>
        <w:spacing w:after="360"/>
        <w:rPr>
          <w:rFonts w:cs="Times New Roman"/>
          <w:sz w:val="24"/>
          <w:szCs w:val="24"/>
        </w:rPr>
      </w:pPr>
      <w:r w:rsidRPr="0004463D">
        <w:rPr>
          <w:rFonts w:cs="Times New Roman"/>
          <w:sz w:val="24"/>
          <w:szCs w:val="24"/>
        </w:rPr>
        <w:t>CDC SCIENTISTS ADMIT THAT 90% OF INFECTIOUS DISEASE MORTALITY DECREASE IN THE UNITED STATES HAPPENED BEFORE VACCINES WERE AVAILABLE</w:t>
      </w:r>
    </w:p>
    <w:p w14:paraId="278633BE" w14:textId="77777777" w:rsidR="0004463D" w:rsidRPr="0004463D" w:rsidRDefault="0004463D" w:rsidP="0004463D">
      <w:pPr>
        <w:spacing w:before="100" w:beforeAutospacing="1" w:after="360"/>
        <w:rPr>
          <w:rFonts w:cs="Times New Roman"/>
          <w:sz w:val="24"/>
          <w:szCs w:val="24"/>
        </w:rPr>
      </w:pPr>
      <w:hyperlink r:id="rId65" w:tgtFrame="_blank" w:history="1">
        <w:r w:rsidRPr="0004463D">
          <w:rPr>
            <w:rFonts w:cs="Times New Roman"/>
            <w:b/>
            <w:bCs/>
            <w:color w:val="1531E5"/>
            <w:sz w:val="24"/>
            <w:szCs w:val="24"/>
            <w:u w:val="single"/>
          </w:rPr>
          <w:t>Annual Summary of Vital Statistics: Trends in the Health of Americans During the 20th Century</w:t>
        </w:r>
      </w:hyperlink>
      <w:r w:rsidRPr="0004463D">
        <w:rPr>
          <w:rFonts w:cs="Times New Roman"/>
          <w:sz w:val="24"/>
          <w:szCs w:val="24"/>
        </w:rPr>
        <w:t>, </w:t>
      </w:r>
      <w:r w:rsidRPr="0004463D">
        <w:rPr>
          <w:rFonts w:cs="Times New Roman"/>
          <w:i/>
          <w:iCs/>
          <w:sz w:val="24"/>
          <w:szCs w:val="24"/>
        </w:rPr>
        <w:t>Pediatrics</w:t>
      </w:r>
      <w:r w:rsidRPr="0004463D">
        <w:rPr>
          <w:rFonts w:cs="Times New Roman"/>
          <w:sz w:val="24"/>
          <w:szCs w:val="24"/>
        </w:rPr>
        <w:t>, December 2000, Bernard Guyer, MD, Mary Anne Freeman, MA, Donna M. Strobino, PhD, Edward J. Sondik, PhD</w:t>
      </w:r>
    </w:p>
    <w:p w14:paraId="627BC1F5"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"Thus vaccination does not account for the impressive declines in mortality seen in the first half of the century...nearly 90% of the decline in infectious disease mortality among US children occurred before 1940, when few antibiotics or vaccine were available."</w:t>
      </w:r>
    </w:p>
    <w:p w14:paraId="40CCCE36" w14:textId="77777777" w:rsidR="0004463D" w:rsidRPr="0004463D" w:rsidRDefault="0004463D" w:rsidP="0004463D">
      <w:pPr>
        <w:rPr>
          <w:rFonts w:cs="Times New Roman"/>
          <w:sz w:val="24"/>
          <w:szCs w:val="24"/>
        </w:rPr>
      </w:pPr>
      <w:r w:rsidRPr="0004463D">
        <w:rPr>
          <w:rFonts w:cs="Times New Roman"/>
          <w:sz w:val="24"/>
          <w:szCs w:val="24"/>
        </w:rPr>
        <w:pict w14:anchorId="679B5785">
          <v:rect id="_x0000_i1077" style="width:0;height:.75pt" o:hralign="center" o:hrstd="t" o:hrnoshade="t" o:hr="t" fillcolor="#bbb" stroked="f"/>
        </w:pict>
      </w:r>
    </w:p>
    <w:p w14:paraId="0C0FD146" w14:textId="77777777" w:rsidR="0004463D" w:rsidRPr="0004463D" w:rsidRDefault="0004463D" w:rsidP="0004463D">
      <w:pPr>
        <w:spacing w:after="360"/>
        <w:rPr>
          <w:rFonts w:cs="Times New Roman"/>
          <w:sz w:val="24"/>
          <w:szCs w:val="24"/>
        </w:rPr>
      </w:pPr>
      <w:r w:rsidRPr="0004463D">
        <w:rPr>
          <w:rFonts w:cs="Times New Roman"/>
          <w:sz w:val="24"/>
          <w:szCs w:val="24"/>
        </w:rPr>
        <w:t>UCLA RESEARCHERS FIND THE DTP VACCINE IS CAUSING ASTHMA</w:t>
      </w:r>
    </w:p>
    <w:p w14:paraId="55DC343C" w14:textId="77777777" w:rsidR="0004463D" w:rsidRPr="0004463D" w:rsidRDefault="0004463D" w:rsidP="0004463D">
      <w:pPr>
        <w:spacing w:before="100" w:beforeAutospacing="1" w:after="360"/>
        <w:rPr>
          <w:rFonts w:cs="Times New Roman"/>
          <w:sz w:val="24"/>
          <w:szCs w:val="24"/>
        </w:rPr>
      </w:pPr>
      <w:hyperlink r:id="rId66" w:tgtFrame="_blank" w:history="1">
        <w:r w:rsidRPr="0004463D">
          <w:rPr>
            <w:rFonts w:cs="Times New Roman"/>
            <w:b/>
            <w:bCs/>
            <w:color w:val="1531E5"/>
            <w:sz w:val="24"/>
            <w:szCs w:val="24"/>
            <w:u w:val="single"/>
          </w:rPr>
          <w:t>Effects of Diphtheria-Tetanus-Pertussis or Tetanus Vaccination on Allergies and Allergy-Related Respiratory Symptoms Among Children and Adolescents in the United States</w:t>
        </w:r>
      </w:hyperlink>
      <w:r w:rsidRPr="0004463D">
        <w:rPr>
          <w:rFonts w:cs="Times New Roman"/>
          <w:sz w:val="24"/>
          <w:szCs w:val="24"/>
        </w:rPr>
        <w:t> </w:t>
      </w:r>
      <w:r w:rsidRPr="0004463D">
        <w:rPr>
          <w:rFonts w:cs="Times New Roman"/>
          <w:i/>
          <w:iCs/>
          <w:sz w:val="24"/>
          <w:szCs w:val="24"/>
        </w:rPr>
        <w:t>Journal of Manipulative and Physiological Therapeutics</w:t>
      </w:r>
      <w:r w:rsidRPr="0004463D">
        <w:rPr>
          <w:rFonts w:cs="Times New Roman"/>
          <w:sz w:val="24"/>
          <w:szCs w:val="24"/>
        </w:rPr>
        <w:t>, 2000, Eric Hurwitz and Hal Morgenstern</w:t>
      </w:r>
    </w:p>
    <w:p w14:paraId="7BCCB869"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"Asthma and other allergic hypersensitivity reactions and related symptoms may be caused, in part, by the delayed effects of DTP or tetanus vaccination. Because the proportion of US children who have received at least 1 dose of DTP vaccine approaches 100%, the number of allergies and allergy-related conditions attributable to DTP or tetanus vaccination in the United States may be very high. For example, assuming that the estimated vaccination effect is unbiased, 50% of diagnosed asthma cases (2.93 million) in US children and adolescents would be prevented if the DTP or tetanus vaccination was not administered."</w:t>
      </w:r>
    </w:p>
    <w:p w14:paraId="77CB9372" w14:textId="77777777" w:rsidR="0004463D" w:rsidRPr="0004463D" w:rsidRDefault="0004463D" w:rsidP="0004463D">
      <w:pPr>
        <w:rPr>
          <w:rFonts w:cs="Times New Roman"/>
          <w:sz w:val="24"/>
          <w:szCs w:val="24"/>
        </w:rPr>
      </w:pPr>
      <w:r w:rsidRPr="0004463D">
        <w:rPr>
          <w:rFonts w:cs="Times New Roman"/>
          <w:sz w:val="24"/>
          <w:szCs w:val="24"/>
        </w:rPr>
        <w:pict w14:anchorId="4D797417">
          <v:rect id="_x0000_i1078" style="width:0;height:.75pt" o:hralign="center" o:hrstd="t" o:hrnoshade="t" o:hr="t" fillcolor="#bbb" stroked="f"/>
        </w:pict>
      </w:r>
    </w:p>
    <w:p w14:paraId="57E46DA1" w14:textId="77777777" w:rsidR="0004463D" w:rsidRPr="0004463D" w:rsidRDefault="0004463D" w:rsidP="0004463D">
      <w:pPr>
        <w:spacing w:after="360"/>
        <w:rPr>
          <w:rFonts w:cs="Times New Roman"/>
          <w:sz w:val="24"/>
          <w:szCs w:val="24"/>
        </w:rPr>
      </w:pPr>
      <w:r w:rsidRPr="0004463D">
        <w:rPr>
          <w:rFonts w:cs="Times New Roman"/>
          <w:sz w:val="24"/>
          <w:szCs w:val="24"/>
        </w:rPr>
        <w:t xml:space="preserve">INFANTS RECEIVING MERCURY-CONTAINING VACCINES DEVELOPED SPEECH DISORDERS, SLEEP DISORDERS, </w:t>
      </w:r>
      <w:smartTag w:uri="urn:schemas-microsoft-com:office:smarttags" w:element="stockticker">
        <w:r w:rsidRPr="0004463D">
          <w:rPr>
            <w:rFonts w:cs="Times New Roman"/>
            <w:sz w:val="24"/>
            <w:szCs w:val="24"/>
          </w:rPr>
          <w:t>AND</w:t>
        </w:r>
      </w:smartTag>
      <w:r w:rsidRPr="0004463D">
        <w:rPr>
          <w:rFonts w:cs="Times New Roman"/>
          <w:sz w:val="24"/>
          <w:szCs w:val="24"/>
        </w:rPr>
        <w:t xml:space="preserve"> AUTISM, ACCORDING TO CDC SCIENTISTS</w:t>
      </w:r>
    </w:p>
    <w:p w14:paraId="714EA502" w14:textId="77777777" w:rsidR="0004463D" w:rsidRPr="0004463D" w:rsidRDefault="0004463D" w:rsidP="0004463D">
      <w:pPr>
        <w:spacing w:before="100" w:beforeAutospacing="1" w:after="360"/>
        <w:rPr>
          <w:rFonts w:cs="Times New Roman"/>
          <w:sz w:val="24"/>
          <w:szCs w:val="24"/>
        </w:rPr>
      </w:pPr>
      <w:hyperlink r:id="rId67" w:tgtFrame="_blank" w:history="1">
        <w:r w:rsidRPr="0004463D">
          <w:rPr>
            <w:rFonts w:cs="Times New Roman"/>
            <w:b/>
            <w:bCs/>
            <w:color w:val="1531E5"/>
            <w:sz w:val="24"/>
            <w:szCs w:val="24"/>
            <w:u w:val="single"/>
          </w:rPr>
          <w:t>Increased risk of developmental neurologic impairment after high exposure to thimerosal-containing vaccine in first month of life</w:t>
        </w:r>
      </w:hyperlink>
      <w:r w:rsidRPr="0004463D">
        <w:rPr>
          <w:rFonts w:cs="Times New Roman"/>
          <w:sz w:val="24"/>
          <w:szCs w:val="24"/>
        </w:rPr>
        <w:t>. </w:t>
      </w:r>
      <w:r w:rsidRPr="0004463D">
        <w:rPr>
          <w:rFonts w:cs="Times New Roman"/>
          <w:i/>
          <w:iCs/>
          <w:sz w:val="24"/>
          <w:szCs w:val="24"/>
        </w:rPr>
        <w:t>Proceedings of the Epidemic Intelligence Service Annual Conference</w:t>
      </w:r>
      <w:r w:rsidRPr="0004463D">
        <w:rPr>
          <w:rFonts w:cs="Times New Roman"/>
          <w:sz w:val="24"/>
          <w:szCs w:val="24"/>
        </w:rPr>
        <w:t xml:space="preserve">, April 2000, Verstraeten T, </w:t>
      </w:r>
      <w:smartTag w:uri="urn:schemas-microsoft-com:office:smarttags" w:element="place">
        <w:smartTag w:uri="urn:schemas-microsoft-com:office:smarttags" w:element="City">
          <w:r w:rsidRPr="0004463D">
            <w:rPr>
              <w:rFonts w:cs="Times New Roman"/>
              <w:sz w:val="24"/>
              <w:szCs w:val="24"/>
            </w:rPr>
            <w:t>Davis</w:t>
          </w:r>
        </w:smartTag>
      </w:smartTag>
      <w:r w:rsidRPr="0004463D">
        <w:rPr>
          <w:rFonts w:cs="Times New Roman"/>
          <w:sz w:val="24"/>
          <w:szCs w:val="24"/>
        </w:rPr>
        <w:t xml:space="preserve"> RL, Gu D, DeStefano F.</w:t>
      </w:r>
    </w:p>
    <w:p w14:paraId="711D30AA"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"This analysis suggests that high exposure to ethylmercury from thimerosal-containing vaccines in the first month of life increases the risk of subsequent development of neurologic development impairment."</w:t>
      </w:r>
    </w:p>
    <w:p w14:paraId="07E0DC2D" w14:textId="77777777" w:rsidR="0004463D" w:rsidRPr="0004463D" w:rsidRDefault="0004463D" w:rsidP="0004463D">
      <w:pPr>
        <w:rPr>
          <w:rFonts w:cs="Times New Roman"/>
          <w:sz w:val="24"/>
          <w:szCs w:val="24"/>
        </w:rPr>
      </w:pPr>
      <w:r w:rsidRPr="0004463D">
        <w:rPr>
          <w:rFonts w:cs="Times New Roman"/>
          <w:sz w:val="24"/>
          <w:szCs w:val="24"/>
        </w:rPr>
        <w:pict w14:anchorId="476769FA">
          <v:rect id="_x0000_i1079" style="width:0;height:.75pt" o:hralign="center" o:hrstd="t" o:hrnoshade="t" o:hr="t" fillcolor="#bbb" stroked="f"/>
        </w:pict>
      </w:r>
    </w:p>
    <w:p w14:paraId="586B6BE9" w14:textId="77777777" w:rsidR="0004463D" w:rsidRPr="0004463D" w:rsidRDefault="0004463D" w:rsidP="0004463D">
      <w:pPr>
        <w:spacing w:after="360"/>
        <w:rPr>
          <w:rFonts w:cs="Times New Roman"/>
          <w:sz w:val="24"/>
          <w:szCs w:val="24"/>
        </w:rPr>
      </w:pPr>
      <w:r w:rsidRPr="0004463D">
        <w:rPr>
          <w:rFonts w:cs="Times New Roman"/>
          <w:sz w:val="24"/>
          <w:szCs w:val="24"/>
        </w:rPr>
        <w:lastRenderedPageBreak/>
        <w:t>INFECTIOUS DISEASE RATES DECLINED PRECIPITOUSLY IN THE UNITED STATES IN THE 20TH CENTURY BEFORE THE IMPLEMENTATION OF A NATIONAL VACCINE PROGRAM</w:t>
      </w:r>
    </w:p>
    <w:p w14:paraId="2C17A103" w14:textId="77777777" w:rsidR="0004463D" w:rsidRPr="0004463D" w:rsidRDefault="0004463D" w:rsidP="0004463D">
      <w:pPr>
        <w:spacing w:before="100" w:beforeAutospacing="1" w:after="360"/>
        <w:rPr>
          <w:rFonts w:cs="Times New Roman"/>
          <w:sz w:val="24"/>
          <w:szCs w:val="24"/>
        </w:rPr>
      </w:pPr>
      <w:hyperlink r:id="rId68" w:tgtFrame="_blank" w:history="1">
        <w:r w:rsidRPr="0004463D">
          <w:rPr>
            <w:rFonts w:cs="Times New Roman"/>
            <w:b/>
            <w:bCs/>
            <w:color w:val="1531E5"/>
            <w:sz w:val="24"/>
            <w:szCs w:val="24"/>
            <w:u w:val="single"/>
          </w:rPr>
          <w:t>Trends in Infectious Disease Mortality in the United States During the 20th Century</w:t>
        </w:r>
      </w:hyperlink>
      <w:r w:rsidRPr="0004463D">
        <w:rPr>
          <w:rFonts w:cs="Times New Roman"/>
          <w:sz w:val="24"/>
          <w:szCs w:val="24"/>
        </w:rPr>
        <w:t> </w:t>
      </w:r>
      <w:r w:rsidRPr="0004463D">
        <w:rPr>
          <w:rFonts w:cs="Times New Roman"/>
          <w:i/>
          <w:iCs/>
          <w:sz w:val="24"/>
          <w:szCs w:val="24"/>
        </w:rPr>
        <w:t>JAMA</w:t>
      </w:r>
      <w:r w:rsidRPr="0004463D">
        <w:rPr>
          <w:rFonts w:cs="Times New Roman"/>
          <w:sz w:val="24"/>
          <w:szCs w:val="24"/>
        </w:rPr>
        <w:t xml:space="preserve">, January 6, 1999, Gregory L. Armstrong, MD, Laura A. Conn, </w:t>
      </w:r>
      <w:smartTag w:uri="urn:schemas-microsoft-com:office:smarttags" w:element="stockticker">
        <w:r w:rsidRPr="0004463D">
          <w:rPr>
            <w:rFonts w:cs="Times New Roman"/>
            <w:sz w:val="24"/>
            <w:szCs w:val="24"/>
          </w:rPr>
          <w:t>MPH</w:t>
        </w:r>
      </w:smartTag>
      <w:r w:rsidRPr="0004463D">
        <w:rPr>
          <w:rFonts w:cs="Times New Roman"/>
          <w:sz w:val="24"/>
          <w:szCs w:val="24"/>
        </w:rPr>
        <w:t>, Robert W. Pinner, MD</w:t>
      </w:r>
    </w:p>
    <w:p w14:paraId="2188C1FD" w14:textId="77777777" w:rsidR="0004463D" w:rsidRPr="0004463D" w:rsidRDefault="0004463D" w:rsidP="0004463D">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xml:space="preserve"> "During the first 8 decades of the 20th century, the infectious disease mortality rate in the </w:t>
      </w:r>
      <w:smartTag w:uri="urn:schemas-microsoft-com:office:smarttags" w:element="place">
        <w:smartTag w:uri="urn:schemas-microsoft-com:office:smarttags" w:element="country-region">
          <w:r w:rsidRPr="0004463D">
            <w:rPr>
              <w:rFonts w:cs="Times New Roman"/>
              <w:sz w:val="24"/>
              <w:szCs w:val="24"/>
            </w:rPr>
            <w:t>United States</w:t>
          </w:r>
        </w:smartTag>
      </w:smartTag>
      <w:r w:rsidRPr="0004463D">
        <w:rPr>
          <w:rFonts w:cs="Times New Roman"/>
          <w:sz w:val="24"/>
          <w:szCs w:val="24"/>
        </w:rPr>
        <w:t xml:space="preserve"> declined substantially...Improvements in living conditions, sanitation, and medical care probably accounted for this trend."</w:t>
      </w:r>
    </w:p>
    <w:p w14:paraId="1686CED8" w14:textId="77777777" w:rsidR="0004463D" w:rsidRPr="0004463D" w:rsidRDefault="0004463D" w:rsidP="0004463D">
      <w:pPr>
        <w:rPr>
          <w:rFonts w:cs="Times New Roman"/>
          <w:sz w:val="24"/>
          <w:szCs w:val="24"/>
        </w:rPr>
      </w:pPr>
      <w:r w:rsidRPr="0004463D">
        <w:rPr>
          <w:rFonts w:cs="Times New Roman"/>
          <w:sz w:val="24"/>
          <w:szCs w:val="24"/>
        </w:rPr>
        <w:pict w14:anchorId="65596A91">
          <v:rect id="_x0000_i1080" style="width:0;height:.75pt" o:hralign="center" o:hrstd="t" o:hrnoshade="t" o:hr="t" fillcolor="#bbb" stroked="f"/>
        </w:pict>
      </w:r>
    </w:p>
    <w:p w14:paraId="4CB9F655" w14:textId="77777777" w:rsidR="0004463D" w:rsidRPr="0004463D" w:rsidRDefault="0004463D" w:rsidP="0004463D">
      <w:pPr>
        <w:spacing w:after="360"/>
        <w:rPr>
          <w:rFonts w:cs="Times New Roman"/>
          <w:sz w:val="24"/>
          <w:szCs w:val="24"/>
        </w:rPr>
      </w:pPr>
      <w:r w:rsidRPr="0004463D">
        <w:rPr>
          <w:rFonts w:cs="Times New Roman"/>
          <w:sz w:val="24"/>
          <w:szCs w:val="24"/>
        </w:rPr>
        <w:t xml:space="preserve">CDC SCIENTISTS FIND CHILDREN GIVEN THE </w:t>
      </w:r>
      <w:smartTag w:uri="urn:schemas-microsoft-com:office:smarttags" w:element="stockticker">
        <w:r w:rsidRPr="0004463D">
          <w:rPr>
            <w:rFonts w:cs="Times New Roman"/>
            <w:sz w:val="24"/>
            <w:szCs w:val="24"/>
          </w:rPr>
          <w:t>MMR</w:t>
        </w:r>
      </w:smartTag>
      <w:r w:rsidRPr="0004463D">
        <w:rPr>
          <w:rFonts w:cs="Times New Roman"/>
          <w:sz w:val="24"/>
          <w:szCs w:val="24"/>
        </w:rPr>
        <w:t xml:space="preserve"> VACCINE SHED THE MEASLES VIRUS FOR AT LEAST 2 WEEKS AFTER GETTING THE VACCINE, MAKING THEM VECTORS TO SPREAD MEASLES</w:t>
      </w:r>
    </w:p>
    <w:p w14:paraId="152BE7C2" w14:textId="77777777" w:rsidR="0004463D" w:rsidRPr="0004463D" w:rsidRDefault="0004463D" w:rsidP="0004463D">
      <w:pPr>
        <w:spacing w:before="100" w:beforeAutospacing="1" w:after="360"/>
        <w:rPr>
          <w:rFonts w:cs="Times New Roman"/>
          <w:sz w:val="24"/>
          <w:szCs w:val="24"/>
        </w:rPr>
      </w:pPr>
      <w:hyperlink r:id="rId69" w:tgtFrame="_blank" w:history="1">
        <w:r w:rsidRPr="0004463D">
          <w:rPr>
            <w:rFonts w:cs="Times New Roman"/>
            <w:b/>
            <w:bCs/>
            <w:color w:val="1531E5"/>
            <w:sz w:val="24"/>
            <w:szCs w:val="24"/>
            <w:u w:val="single"/>
          </w:rPr>
          <w:t>Detection of Measles Virus RNA in Urine Specimens from Vaccine Recipients</w:t>
        </w:r>
      </w:hyperlink>
      <w:r w:rsidRPr="0004463D">
        <w:rPr>
          <w:rFonts w:cs="Times New Roman"/>
          <w:sz w:val="24"/>
          <w:szCs w:val="24"/>
        </w:rPr>
        <w:t>, </w:t>
      </w:r>
      <w:r w:rsidRPr="0004463D">
        <w:rPr>
          <w:rFonts w:cs="Times New Roman"/>
          <w:i/>
          <w:iCs/>
          <w:sz w:val="24"/>
          <w:szCs w:val="24"/>
        </w:rPr>
        <w:t>Journal of Clinical Microbiology</w:t>
      </w:r>
      <w:r w:rsidRPr="0004463D">
        <w:rPr>
          <w:rFonts w:cs="Times New Roman"/>
          <w:sz w:val="24"/>
          <w:szCs w:val="24"/>
        </w:rPr>
        <w:t>, Sept 1995, Paul A. Rota, Ali S. Khan, Edison Durigon, Thomas Yuron, and William Bellini</w:t>
      </w:r>
    </w:p>
    <w:p w14:paraId="6E9813FD" w14:textId="5E84879B" w:rsidR="0004463D" w:rsidRPr="0004463D" w:rsidRDefault="0004463D" w:rsidP="000B1CB4">
      <w:pPr>
        <w:spacing w:before="100" w:beforeAutospacing="1"/>
        <w:rPr>
          <w:rFonts w:cs="Times New Roman"/>
          <w:sz w:val="24"/>
          <w:szCs w:val="24"/>
        </w:rPr>
      </w:pPr>
      <w:r w:rsidRPr="0004463D">
        <w:rPr>
          <w:rFonts w:cs="Times New Roman"/>
          <w:b/>
          <w:bCs/>
          <w:sz w:val="24"/>
          <w:szCs w:val="24"/>
        </w:rPr>
        <w:t>Summary:</w:t>
      </w:r>
      <w:r w:rsidRPr="0004463D">
        <w:rPr>
          <w:rFonts w:cs="Times New Roman"/>
          <w:sz w:val="24"/>
          <w:szCs w:val="24"/>
        </w:rPr>
        <w:t> "For the study, daily urine samples were obtained from either 15- month-old children or young adults following measles immunization. Overall, measles virus RNA was detected in 10 of 12 children during the 2-week sampling period. In some cases, measles virus RNA was detected as early as 1 day or as late as 14 days after vaccination. Measles virus RNA was also detected in the urine samples from all four of the young adults between 1 and 13 days after vaccination. This assay will enable continued studies of the shedding and transmission of measles virus and, it is hoped, will provide a rapid means to identify measles infection, especially in mild or asymptomatic cases."</w:t>
      </w:r>
      <w:r w:rsidRPr="0004463D">
        <w:rPr>
          <w:rFonts w:cs="Times New Roman"/>
          <w:sz w:val="24"/>
          <w:szCs w:val="24"/>
        </w:rPr>
        <w:br/>
      </w:r>
      <w:r w:rsidRPr="0004463D">
        <w:rPr>
          <w:rFonts w:cs="Times New Roman"/>
          <w:sz w:val="24"/>
          <w:szCs w:val="24"/>
        </w:rPr>
        <w:br/>
      </w:r>
      <w:r w:rsidRPr="0004463D">
        <w:rPr>
          <w:rFonts w:cs="Times New Roman"/>
          <w:sz w:val="24"/>
          <w:szCs w:val="24"/>
        </w:rPr>
        <w:br/>
      </w:r>
    </w:p>
    <w:p w14:paraId="5B43CD37"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4463D"/>
    <w:rsid w:val="000B1CB4"/>
    <w:rsid w:val="001E7A99"/>
    <w:rsid w:val="00260602"/>
    <w:rsid w:val="004F3FD1"/>
    <w:rsid w:val="006F0E10"/>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336DF37A"/>
  <w15:chartTrackingRefBased/>
  <w15:docId w15:val="{19DF463B-30DD-4129-9ECD-5FC3B60F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04463D"/>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04463D"/>
    <w:pPr>
      <w:spacing w:before="100" w:beforeAutospacing="1" w:after="100" w:afterAutospacing="1"/>
      <w:outlineLvl w:val="1"/>
    </w:pPr>
    <w:rPr>
      <w:rFonts w:cs="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4463D"/>
    <w:rPr>
      <w:color w:val="0000FF"/>
      <w:u w:val="single"/>
    </w:rPr>
  </w:style>
  <w:style w:type="character" w:customStyle="1" w:styleId="site-title-text">
    <w:name w:val="site-title-text"/>
    <w:basedOn w:val="DefaultParagraphFont"/>
    <w:rsid w:val="0004463D"/>
  </w:style>
  <w:style w:type="character" w:styleId="Strong">
    <w:name w:val="Strong"/>
    <w:qFormat/>
    <w:rsid w:val="0004463D"/>
    <w:rPr>
      <w:b/>
      <w:bCs/>
    </w:rPr>
  </w:style>
  <w:style w:type="paragraph" w:styleId="NormalWeb">
    <w:name w:val="Normal (Web)"/>
    <w:basedOn w:val="Normal"/>
    <w:rsid w:val="0004463D"/>
    <w:pPr>
      <w:spacing w:before="100" w:beforeAutospacing="1" w:after="100" w:afterAutospacing="1"/>
    </w:pPr>
    <w:rPr>
      <w:rFonts w:cs="Times New Roman"/>
      <w:sz w:val="24"/>
      <w:szCs w:val="24"/>
    </w:rPr>
  </w:style>
  <w:style w:type="character" w:styleId="Emphasis">
    <w:name w:val="Emphasis"/>
    <w:qFormat/>
    <w:rsid w:val="0004463D"/>
    <w:rPr>
      <w:i/>
      <w:iCs/>
    </w:rPr>
  </w:style>
  <w:style w:type="paragraph" w:styleId="z-TopofForm">
    <w:name w:val="HTML Top of Form"/>
    <w:basedOn w:val="Normal"/>
    <w:next w:val="Normal"/>
    <w:hidden/>
    <w:rsid w:val="0004463D"/>
    <w:pPr>
      <w:pBdr>
        <w:bottom w:val="single" w:sz="6" w:space="1" w:color="auto"/>
      </w:pBdr>
      <w:jc w:val="center"/>
    </w:pPr>
    <w:rPr>
      <w:rFonts w:ascii="Arial" w:hAnsi="Arial"/>
      <w:vanish/>
      <w:sz w:val="16"/>
      <w:szCs w:val="16"/>
    </w:rPr>
  </w:style>
  <w:style w:type="character" w:customStyle="1" w:styleId="apple-converted-space">
    <w:name w:val="apple-converted-space"/>
    <w:basedOn w:val="DefaultParagraphFont"/>
    <w:rsid w:val="0004463D"/>
  </w:style>
  <w:style w:type="character" w:customStyle="1" w:styleId="newsletter-form-button-label">
    <w:name w:val="newsletter-form-button-label"/>
    <w:basedOn w:val="DefaultParagraphFont"/>
    <w:rsid w:val="0004463D"/>
  </w:style>
  <w:style w:type="paragraph" w:styleId="z-BottomofForm">
    <w:name w:val="HTML Bottom of Form"/>
    <w:basedOn w:val="Normal"/>
    <w:next w:val="Normal"/>
    <w:hidden/>
    <w:rsid w:val="0004463D"/>
    <w:pPr>
      <w:pBdr>
        <w:top w:val="single" w:sz="6" w:space="1" w:color="auto"/>
      </w:pBdr>
      <w:jc w:val="center"/>
    </w:pPr>
    <w:rPr>
      <w:rFonts w:ascii="Arial" w:hAnsi="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86512">
      <w:bodyDiv w:val="1"/>
      <w:marLeft w:val="0"/>
      <w:marRight w:val="0"/>
      <w:marTop w:val="0"/>
      <w:marBottom w:val="0"/>
      <w:divBdr>
        <w:top w:val="none" w:sz="0" w:space="0" w:color="auto"/>
        <w:left w:val="none" w:sz="0" w:space="0" w:color="auto"/>
        <w:bottom w:val="none" w:sz="0" w:space="0" w:color="auto"/>
        <w:right w:val="none" w:sz="0" w:space="0" w:color="auto"/>
      </w:divBdr>
      <w:divsChild>
        <w:div w:id="74712357">
          <w:marLeft w:val="60"/>
          <w:marRight w:val="60"/>
          <w:marTop w:val="0"/>
          <w:marBottom w:val="0"/>
          <w:divBdr>
            <w:top w:val="none" w:sz="0" w:space="0" w:color="auto"/>
            <w:left w:val="none" w:sz="0" w:space="0" w:color="auto"/>
            <w:bottom w:val="none" w:sz="0" w:space="0" w:color="auto"/>
            <w:right w:val="none" w:sz="0" w:space="0" w:color="auto"/>
          </w:divBdr>
        </w:div>
        <w:div w:id="84696457">
          <w:marLeft w:val="0"/>
          <w:marRight w:val="0"/>
          <w:marTop w:val="0"/>
          <w:marBottom w:val="0"/>
          <w:divBdr>
            <w:top w:val="none" w:sz="0" w:space="0" w:color="auto"/>
            <w:left w:val="none" w:sz="0" w:space="0" w:color="auto"/>
            <w:bottom w:val="none" w:sz="0" w:space="0" w:color="auto"/>
            <w:right w:val="none" w:sz="0" w:space="0" w:color="auto"/>
          </w:divBdr>
          <w:divsChild>
            <w:div w:id="1782719988">
              <w:marLeft w:val="-255"/>
              <w:marRight w:val="-255"/>
              <w:marTop w:val="0"/>
              <w:marBottom w:val="0"/>
              <w:divBdr>
                <w:top w:val="none" w:sz="0" w:space="0" w:color="auto"/>
                <w:left w:val="none" w:sz="0" w:space="0" w:color="auto"/>
                <w:bottom w:val="none" w:sz="0" w:space="0" w:color="auto"/>
                <w:right w:val="none" w:sz="0" w:space="0" w:color="auto"/>
              </w:divBdr>
              <w:divsChild>
                <w:div w:id="2099398393">
                  <w:marLeft w:val="0"/>
                  <w:marRight w:val="0"/>
                  <w:marTop w:val="0"/>
                  <w:marBottom w:val="0"/>
                  <w:divBdr>
                    <w:top w:val="none" w:sz="0" w:space="0" w:color="auto"/>
                    <w:left w:val="none" w:sz="0" w:space="0" w:color="auto"/>
                    <w:bottom w:val="none" w:sz="0" w:space="0" w:color="auto"/>
                    <w:right w:val="none" w:sz="0" w:space="0" w:color="auto"/>
                  </w:divBdr>
                  <w:divsChild>
                    <w:div w:id="975841089">
                      <w:marLeft w:val="0"/>
                      <w:marRight w:val="0"/>
                      <w:marTop w:val="0"/>
                      <w:marBottom w:val="0"/>
                      <w:divBdr>
                        <w:top w:val="none" w:sz="0" w:space="0" w:color="auto"/>
                        <w:left w:val="none" w:sz="0" w:space="0" w:color="auto"/>
                        <w:bottom w:val="none" w:sz="0" w:space="0" w:color="auto"/>
                        <w:right w:val="none" w:sz="0" w:space="0" w:color="auto"/>
                      </w:divBdr>
                      <w:divsChild>
                        <w:div w:id="1065681361">
                          <w:marLeft w:val="0"/>
                          <w:marRight w:val="0"/>
                          <w:marTop w:val="0"/>
                          <w:marBottom w:val="0"/>
                          <w:divBdr>
                            <w:top w:val="none" w:sz="0" w:space="0" w:color="auto"/>
                            <w:left w:val="none" w:sz="0" w:space="0" w:color="auto"/>
                            <w:bottom w:val="none" w:sz="0" w:space="0" w:color="auto"/>
                            <w:right w:val="none" w:sz="0" w:space="0" w:color="auto"/>
                          </w:divBdr>
                        </w:div>
                      </w:divsChild>
                    </w:div>
                    <w:div w:id="1734738632">
                      <w:marLeft w:val="0"/>
                      <w:marRight w:val="0"/>
                      <w:marTop w:val="0"/>
                      <w:marBottom w:val="0"/>
                      <w:divBdr>
                        <w:top w:val="none" w:sz="0" w:space="0" w:color="auto"/>
                        <w:left w:val="none" w:sz="0" w:space="0" w:color="auto"/>
                        <w:bottom w:val="none" w:sz="0" w:space="0" w:color="auto"/>
                        <w:right w:val="none" w:sz="0" w:space="0" w:color="auto"/>
                      </w:divBdr>
                      <w:divsChild>
                        <w:div w:id="535234917">
                          <w:marLeft w:val="0"/>
                          <w:marRight w:val="0"/>
                          <w:marTop w:val="0"/>
                          <w:marBottom w:val="0"/>
                          <w:divBdr>
                            <w:top w:val="none" w:sz="0" w:space="0" w:color="auto"/>
                            <w:left w:val="none" w:sz="0" w:space="0" w:color="auto"/>
                            <w:bottom w:val="none" w:sz="0" w:space="0" w:color="auto"/>
                            <w:right w:val="none" w:sz="0" w:space="0" w:color="auto"/>
                          </w:divBdr>
                          <w:divsChild>
                            <w:div w:id="526411454">
                              <w:marLeft w:val="0"/>
                              <w:marRight w:val="0"/>
                              <w:marTop w:val="0"/>
                              <w:marBottom w:val="0"/>
                              <w:divBdr>
                                <w:top w:val="none" w:sz="0" w:space="0" w:color="auto"/>
                                <w:left w:val="none" w:sz="0" w:space="0" w:color="auto"/>
                                <w:bottom w:val="none" w:sz="0" w:space="0" w:color="auto"/>
                                <w:right w:val="none" w:sz="0" w:space="0" w:color="auto"/>
                              </w:divBdr>
                              <w:divsChild>
                                <w:div w:id="882181651">
                                  <w:marLeft w:val="0"/>
                                  <w:marRight w:val="0"/>
                                  <w:marTop w:val="0"/>
                                  <w:marBottom w:val="0"/>
                                  <w:divBdr>
                                    <w:top w:val="none" w:sz="0" w:space="0" w:color="auto"/>
                                    <w:left w:val="none" w:sz="0" w:space="0" w:color="auto"/>
                                    <w:bottom w:val="none" w:sz="0" w:space="0" w:color="auto"/>
                                    <w:right w:val="none" w:sz="0" w:space="0" w:color="auto"/>
                                  </w:divBdr>
                                  <w:divsChild>
                                    <w:div w:id="831916975">
                                      <w:marLeft w:val="0"/>
                                      <w:marRight w:val="0"/>
                                      <w:marTop w:val="180"/>
                                      <w:marBottom w:val="0"/>
                                      <w:divBdr>
                                        <w:top w:val="none" w:sz="0" w:space="0" w:color="auto"/>
                                        <w:left w:val="none" w:sz="0" w:space="0" w:color="auto"/>
                                        <w:bottom w:val="none" w:sz="0" w:space="0" w:color="auto"/>
                                        <w:right w:val="none" w:sz="0" w:space="0" w:color="auto"/>
                                      </w:divBdr>
                                    </w:div>
                                    <w:div w:id="1730181400">
                                      <w:marLeft w:val="0"/>
                                      <w:marRight w:val="0"/>
                                      <w:marTop w:val="180"/>
                                      <w:marBottom w:val="0"/>
                                      <w:divBdr>
                                        <w:top w:val="none" w:sz="0" w:space="0" w:color="auto"/>
                                        <w:left w:val="none" w:sz="0" w:space="0" w:color="auto"/>
                                        <w:bottom w:val="none" w:sz="0" w:space="0" w:color="auto"/>
                                        <w:right w:val="none" w:sz="0" w:space="0" w:color="auto"/>
                                      </w:divBdr>
                                      <w:divsChild>
                                        <w:div w:id="2033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90219">
          <w:marLeft w:val="60"/>
          <w:marRight w:val="60"/>
          <w:marTop w:val="0"/>
          <w:marBottom w:val="0"/>
          <w:divBdr>
            <w:top w:val="none" w:sz="0" w:space="0" w:color="auto"/>
            <w:left w:val="none" w:sz="0" w:space="0" w:color="auto"/>
            <w:bottom w:val="none" w:sz="0" w:space="0" w:color="auto"/>
            <w:right w:val="none" w:sz="0" w:space="0" w:color="auto"/>
          </w:divBdr>
        </w:div>
        <w:div w:id="1327783714">
          <w:marLeft w:val="60"/>
          <w:marRight w:val="60"/>
          <w:marTop w:val="0"/>
          <w:marBottom w:val="0"/>
          <w:divBdr>
            <w:top w:val="none" w:sz="0" w:space="0" w:color="auto"/>
            <w:left w:val="none" w:sz="0" w:space="0" w:color="auto"/>
            <w:bottom w:val="none" w:sz="0" w:space="0" w:color="auto"/>
            <w:right w:val="none" w:sz="0" w:space="0" w:color="auto"/>
          </w:divBdr>
        </w:div>
        <w:div w:id="1569460595">
          <w:marLeft w:val="0"/>
          <w:marRight w:val="0"/>
          <w:marTop w:val="0"/>
          <w:marBottom w:val="0"/>
          <w:divBdr>
            <w:top w:val="none" w:sz="0" w:space="0" w:color="auto"/>
            <w:left w:val="none" w:sz="0" w:space="0" w:color="auto"/>
            <w:bottom w:val="none" w:sz="0" w:space="0" w:color="auto"/>
            <w:right w:val="none" w:sz="0" w:space="0" w:color="auto"/>
          </w:divBdr>
          <w:divsChild>
            <w:div w:id="65346107">
              <w:marLeft w:val="-255"/>
              <w:marRight w:val="-255"/>
              <w:marTop w:val="0"/>
              <w:marBottom w:val="0"/>
              <w:divBdr>
                <w:top w:val="none" w:sz="0" w:space="0" w:color="auto"/>
                <w:left w:val="none" w:sz="0" w:space="0" w:color="auto"/>
                <w:bottom w:val="none" w:sz="0" w:space="0" w:color="auto"/>
                <w:right w:val="none" w:sz="0" w:space="0" w:color="auto"/>
              </w:divBdr>
              <w:divsChild>
                <w:div w:id="262539998">
                  <w:marLeft w:val="0"/>
                  <w:marRight w:val="0"/>
                  <w:marTop w:val="0"/>
                  <w:marBottom w:val="0"/>
                  <w:divBdr>
                    <w:top w:val="none" w:sz="0" w:space="0" w:color="auto"/>
                    <w:left w:val="none" w:sz="0" w:space="0" w:color="auto"/>
                    <w:bottom w:val="none" w:sz="0" w:space="0" w:color="auto"/>
                    <w:right w:val="none" w:sz="0" w:space="0" w:color="auto"/>
                  </w:divBdr>
                  <w:divsChild>
                    <w:div w:id="46732893">
                      <w:marLeft w:val="0"/>
                      <w:marRight w:val="0"/>
                      <w:marTop w:val="664"/>
                      <w:marBottom w:val="664"/>
                      <w:divBdr>
                        <w:top w:val="none" w:sz="0" w:space="0" w:color="auto"/>
                        <w:left w:val="none" w:sz="0" w:space="0" w:color="auto"/>
                        <w:bottom w:val="none" w:sz="0" w:space="0" w:color="auto"/>
                        <w:right w:val="none" w:sz="0" w:space="0" w:color="auto"/>
                      </w:divBdr>
                      <w:divsChild>
                        <w:div w:id="399788301">
                          <w:marLeft w:val="0"/>
                          <w:marRight w:val="0"/>
                          <w:marTop w:val="0"/>
                          <w:marBottom w:val="0"/>
                          <w:divBdr>
                            <w:top w:val="none" w:sz="0" w:space="0" w:color="auto"/>
                            <w:left w:val="none" w:sz="0" w:space="0" w:color="auto"/>
                            <w:bottom w:val="none" w:sz="0" w:space="0" w:color="auto"/>
                            <w:right w:val="none" w:sz="0" w:space="0" w:color="auto"/>
                          </w:divBdr>
                        </w:div>
                      </w:divsChild>
                    </w:div>
                    <w:div w:id="48237518">
                      <w:marLeft w:val="0"/>
                      <w:marRight w:val="0"/>
                      <w:marTop w:val="0"/>
                      <w:marBottom w:val="0"/>
                      <w:divBdr>
                        <w:top w:val="none" w:sz="0" w:space="0" w:color="auto"/>
                        <w:left w:val="none" w:sz="0" w:space="0" w:color="auto"/>
                        <w:bottom w:val="none" w:sz="0" w:space="0" w:color="auto"/>
                        <w:right w:val="none" w:sz="0" w:space="0" w:color="auto"/>
                      </w:divBdr>
                      <w:divsChild>
                        <w:div w:id="648636647">
                          <w:marLeft w:val="0"/>
                          <w:marRight w:val="0"/>
                          <w:marTop w:val="0"/>
                          <w:marBottom w:val="0"/>
                          <w:divBdr>
                            <w:top w:val="none" w:sz="0" w:space="0" w:color="auto"/>
                            <w:left w:val="none" w:sz="0" w:space="0" w:color="auto"/>
                            <w:bottom w:val="none" w:sz="0" w:space="0" w:color="auto"/>
                            <w:right w:val="none" w:sz="0" w:space="0" w:color="auto"/>
                          </w:divBdr>
                        </w:div>
                      </w:divsChild>
                    </w:div>
                    <w:div w:id="101343850">
                      <w:marLeft w:val="0"/>
                      <w:marRight w:val="0"/>
                      <w:marTop w:val="0"/>
                      <w:marBottom w:val="0"/>
                      <w:divBdr>
                        <w:top w:val="none" w:sz="0" w:space="0" w:color="auto"/>
                        <w:left w:val="none" w:sz="0" w:space="0" w:color="auto"/>
                        <w:bottom w:val="none" w:sz="0" w:space="0" w:color="auto"/>
                        <w:right w:val="none" w:sz="0" w:space="0" w:color="auto"/>
                      </w:divBdr>
                      <w:divsChild>
                        <w:div w:id="724793272">
                          <w:marLeft w:val="0"/>
                          <w:marRight w:val="0"/>
                          <w:marTop w:val="0"/>
                          <w:marBottom w:val="0"/>
                          <w:divBdr>
                            <w:top w:val="none" w:sz="0" w:space="0" w:color="auto"/>
                            <w:left w:val="none" w:sz="0" w:space="0" w:color="auto"/>
                            <w:bottom w:val="none" w:sz="0" w:space="0" w:color="auto"/>
                            <w:right w:val="none" w:sz="0" w:space="0" w:color="auto"/>
                          </w:divBdr>
                        </w:div>
                      </w:divsChild>
                    </w:div>
                    <w:div w:id="154880600">
                      <w:marLeft w:val="0"/>
                      <w:marRight w:val="0"/>
                      <w:marTop w:val="0"/>
                      <w:marBottom w:val="0"/>
                      <w:divBdr>
                        <w:top w:val="none" w:sz="0" w:space="0" w:color="auto"/>
                        <w:left w:val="none" w:sz="0" w:space="0" w:color="auto"/>
                        <w:bottom w:val="none" w:sz="0" w:space="0" w:color="auto"/>
                        <w:right w:val="none" w:sz="0" w:space="0" w:color="auto"/>
                      </w:divBdr>
                      <w:divsChild>
                        <w:div w:id="1584726867">
                          <w:marLeft w:val="0"/>
                          <w:marRight w:val="0"/>
                          <w:marTop w:val="0"/>
                          <w:marBottom w:val="0"/>
                          <w:divBdr>
                            <w:top w:val="none" w:sz="0" w:space="0" w:color="auto"/>
                            <w:left w:val="none" w:sz="0" w:space="0" w:color="auto"/>
                            <w:bottom w:val="none" w:sz="0" w:space="0" w:color="auto"/>
                            <w:right w:val="none" w:sz="0" w:space="0" w:color="auto"/>
                          </w:divBdr>
                        </w:div>
                      </w:divsChild>
                    </w:div>
                    <w:div w:id="160237193">
                      <w:marLeft w:val="0"/>
                      <w:marRight w:val="0"/>
                      <w:marTop w:val="664"/>
                      <w:marBottom w:val="664"/>
                      <w:divBdr>
                        <w:top w:val="none" w:sz="0" w:space="0" w:color="auto"/>
                        <w:left w:val="none" w:sz="0" w:space="0" w:color="auto"/>
                        <w:bottom w:val="none" w:sz="0" w:space="0" w:color="auto"/>
                        <w:right w:val="none" w:sz="0" w:space="0" w:color="auto"/>
                      </w:divBdr>
                      <w:divsChild>
                        <w:div w:id="1038360315">
                          <w:marLeft w:val="0"/>
                          <w:marRight w:val="0"/>
                          <w:marTop w:val="0"/>
                          <w:marBottom w:val="0"/>
                          <w:divBdr>
                            <w:top w:val="none" w:sz="0" w:space="0" w:color="auto"/>
                            <w:left w:val="none" w:sz="0" w:space="0" w:color="auto"/>
                            <w:bottom w:val="none" w:sz="0" w:space="0" w:color="auto"/>
                            <w:right w:val="none" w:sz="0" w:space="0" w:color="auto"/>
                          </w:divBdr>
                        </w:div>
                      </w:divsChild>
                    </w:div>
                    <w:div w:id="173886561">
                      <w:marLeft w:val="0"/>
                      <w:marRight w:val="0"/>
                      <w:marTop w:val="664"/>
                      <w:marBottom w:val="664"/>
                      <w:divBdr>
                        <w:top w:val="none" w:sz="0" w:space="0" w:color="auto"/>
                        <w:left w:val="none" w:sz="0" w:space="0" w:color="auto"/>
                        <w:bottom w:val="none" w:sz="0" w:space="0" w:color="auto"/>
                        <w:right w:val="none" w:sz="0" w:space="0" w:color="auto"/>
                      </w:divBdr>
                      <w:divsChild>
                        <w:div w:id="1419055195">
                          <w:marLeft w:val="0"/>
                          <w:marRight w:val="0"/>
                          <w:marTop w:val="0"/>
                          <w:marBottom w:val="0"/>
                          <w:divBdr>
                            <w:top w:val="none" w:sz="0" w:space="0" w:color="auto"/>
                            <w:left w:val="none" w:sz="0" w:space="0" w:color="auto"/>
                            <w:bottom w:val="none" w:sz="0" w:space="0" w:color="auto"/>
                            <w:right w:val="none" w:sz="0" w:space="0" w:color="auto"/>
                          </w:divBdr>
                        </w:div>
                      </w:divsChild>
                    </w:div>
                    <w:div w:id="192304800">
                      <w:marLeft w:val="0"/>
                      <w:marRight w:val="0"/>
                      <w:marTop w:val="0"/>
                      <w:marBottom w:val="0"/>
                      <w:divBdr>
                        <w:top w:val="none" w:sz="0" w:space="0" w:color="auto"/>
                        <w:left w:val="none" w:sz="0" w:space="0" w:color="auto"/>
                        <w:bottom w:val="none" w:sz="0" w:space="0" w:color="auto"/>
                        <w:right w:val="none" w:sz="0" w:space="0" w:color="auto"/>
                      </w:divBdr>
                      <w:divsChild>
                        <w:div w:id="1186939779">
                          <w:marLeft w:val="0"/>
                          <w:marRight w:val="0"/>
                          <w:marTop w:val="0"/>
                          <w:marBottom w:val="0"/>
                          <w:divBdr>
                            <w:top w:val="none" w:sz="0" w:space="0" w:color="auto"/>
                            <w:left w:val="none" w:sz="0" w:space="0" w:color="auto"/>
                            <w:bottom w:val="none" w:sz="0" w:space="0" w:color="auto"/>
                            <w:right w:val="none" w:sz="0" w:space="0" w:color="auto"/>
                          </w:divBdr>
                        </w:div>
                      </w:divsChild>
                    </w:div>
                    <w:div w:id="229972138">
                      <w:marLeft w:val="0"/>
                      <w:marRight w:val="0"/>
                      <w:marTop w:val="664"/>
                      <w:marBottom w:val="664"/>
                      <w:divBdr>
                        <w:top w:val="none" w:sz="0" w:space="0" w:color="auto"/>
                        <w:left w:val="none" w:sz="0" w:space="0" w:color="auto"/>
                        <w:bottom w:val="none" w:sz="0" w:space="0" w:color="auto"/>
                        <w:right w:val="none" w:sz="0" w:space="0" w:color="auto"/>
                      </w:divBdr>
                      <w:divsChild>
                        <w:div w:id="987051072">
                          <w:marLeft w:val="0"/>
                          <w:marRight w:val="0"/>
                          <w:marTop w:val="0"/>
                          <w:marBottom w:val="0"/>
                          <w:divBdr>
                            <w:top w:val="none" w:sz="0" w:space="0" w:color="auto"/>
                            <w:left w:val="none" w:sz="0" w:space="0" w:color="auto"/>
                            <w:bottom w:val="none" w:sz="0" w:space="0" w:color="auto"/>
                            <w:right w:val="none" w:sz="0" w:space="0" w:color="auto"/>
                          </w:divBdr>
                        </w:div>
                      </w:divsChild>
                    </w:div>
                    <w:div w:id="254945644">
                      <w:marLeft w:val="0"/>
                      <w:marRight w:val="0"/>
                      <w:marTop w:val="0"/>
                      <w:marBottom w:val="0"/>
                      <w:divBdr>
                        <w:top w:val="none" w:sz="0" w:space="0" w:color="auto"/>
                        <w:left w:val="none" w:sz="0" w:space="0" w:color="auto"/>
                        <w:bottom w:val="none" w:sz="0" w:space="0" w:color="auto"/>
                        <w:right w:val="none" w:sz="0" w:space="0" w:color="auto"/>
                      </w:divBdr>
                      <w:divsChild>
                        <w:div w:id="1340160905">
                          <w:marLeft w:val="0"/>
                          <w:marRight w:val="0"/>
                          <w:marTop w:val="0"/>
                          <w:marBottom w:val="0"/>
                          <w:divBdr>
                            <w:top w:val="none" w:sz="0" w:space="0" w:color="auto"/>
                            <w:left w:val="none" w:sz="0" w:space="0" w:color="auto"/>
                            <w:bottom w:val="none" w:sz="0" w:space="0" w:color="auto"/>
                            <w:right w:val="none" w:sz="0" w:space="0" w:color="auto"/>
                          </w:divBdr>
                        </w:div>
                      </w:divsChild>
                    </w:div>
                    <w:div w:id="281574454">
                      <w:marLeft w:val="0"/>
                      <w:marRight w:val="0"/>
                      <w:marTop w:val="664"/>
                      <w:marBottom w:val="664"/>
                      <w:divBdr>
                        <w:top w:val="none" w:sz="0" w:space="0" w:color="auto"/>
                        <w:left w:val="none" w:sz="0" w:space="0" w:color="auto"/>
                        <w:bottom w:val="none" w:sz="0" w:space="0" w:color="auto"/>
                        <w:right w:val="none" w:sz="0" w:space="0" w:color="auto"/>
                      </w:divBdr>
                      <w:divsChild>
                        <w:div w:id="1519081312">
                          <w:marLeft w:val="0"/>
                          <w:marRight w:val="0"/>
                          <w:marTop w:val="0"/>
                          <w:marBottom w:val="0"/>
                          <w:divBdr>
                            <w:top w:val="none" w:sz="0" w:space="0" w:color="auto"/>
                            <w:left w:val="none" w:sz="0" w:space="0" w:color="auto"/>
                            <w:bottom w:val="none" w:sz="0" w:space="0" w:color="auto"/>
                            <w:right w:val="none" w:sz="0" w:space="0" w:color="auto"/>
                          </w:divBdr>
                        </w:div>
                      </w:divsChild>
                    </w:div>
                    <w:div w:id="313486386">
                      <w:marLeft w:val="0"/>
                      <w:marRight w:val="0"/>
                      <w:marTop w:val="664"/>
                      <w:marBottom w:val="664"/>
                      <w:divBdr>
                        <w:top w:val="none" w:sz="0" w:space="0" w:color="auto"/>
                        <w:left w:val="none" w:sz="0" w:space="0" w:color="auto"/>
                        <w:bottom w:val="none" w:sz="0" w:space="0" w:color="auto"/>
                        <w:right w:val="none" w:sz="0" w:space="0" w:color="auto"/>
                      </w:divBdr>
                      <w:divsChild>
                        <w:div w:id="1094090097">
                          <w:marLeft w:val="0"/>
                          <w:marRight w:val="0"/>
                          <w:marTop w:val="0"/>
                          <w:marBottom w:val="0"/>
                          <w:divBdr>
                            <w:top w:val="none" w:sz="0" w:space="0" w:color="auto"/>
                            <w:left w:val="none" w:sz="0" w:space="0" w:color="auto"/>
                            <w:bottom w:val="none" w:sz="0" w:space="0" w:color="auto"/>
                            <w:right w:val="none" w:sz="0" w:space="0" w:color="auto"/>
                          </w:divBdr>
                        </w:div>
                      </w:divsChild>
                    </w:div>
                    <w:div w:id="332534308">
                      <w:marLeft w:val="0"/>
                      <w:marRight w:val="0"/>
                      <w:marTop w:val="664"/>
                      <w:marBottom w:val="664"/>
                      <w:divBdr>
                        <w:top w:val="none" w:sz="0" w:space="0" w:color="auto"/>
                        <w:left w:val="none" w:sz="0" w:space="0" w:color="auto"/>
                        <w:bottom w:val="none" w:sz="0" w:space="0" w:color="auto"/>
                        <w:right w:val="none" w:sz="0" w:space="0" w:color="auto"/>
                      </w:divBdr>
                      <w:divsChild>
                        <w:div w:id="810833386">
                          <w:marLeft w:val="0"/>
                          <w:marRight w:val="0"/>
                          <w:marTop w:val="0"/>
                          <w:marBottom w:val="0"/>
                          <w:divBdr>
                            <w:top w:val="none" w:sz="0" w:space="0" w:color="auto"/>
                            <w:left w:val="none" w:sz="0" w:space="0" w:color="auto"/>
                            <w:bottom w:val="none" w:sz="0" w:space="0" w:color="auto"/>
                            <w:right w:val="none" w:sz="0" w:space="0" w:color="auto"/>
                          </w:divBdr>
                        </w:div>
                      </w:divsChild>
                    </w:div>
                    <w:div w:id="333191661">
                      <w:marLeft w:val="0"/>
                      <w:marRight w:val="0"/>
                      <w:marTop w:val="664"/>
                      <w:marBottom w:val="664"/>
                      <w:divBdr>
                        <w:top w:val="none" w:sz="0" w:space="0" w:color="auto"/>
                        <w:left w:val="none" w:sz="0" w:space="0" w:color="auto"/>
                        <w:bottom w:val="none" w:sz="0" w:space="0" w:color="auto"/>
                        <w:right w:val="none" w:sz="0" w:space="0" w:color="auto"/>
                      </w:divBdr>
                      <w:divsChild>
                        <w:div w:id="1706521001">
                          <w:marLeft w:val="0"/>
                          <w:marRight w:val="0"/>
                          <w:marTop w:val="0"/>
                          <w:marBottom w:val="0"/>
                          <w:divBdr>
                            <w:top w:val="none" w:sz="0" w:space="0" w:color="auto"/>
                            <w:left w:val="none" w:sz="0" w:space="0" w:color="auto"/>
                            <w:bottom w:val="none" w:sz="0" w:space="0" w:color="auto"/>
                            <w:right w:val="none" w:sz="0" w:space="0" w:color="auto"/>
                          </w:divBdr>
                        </w:div>
                      </w:divsChild>
                    </w:div>
                    <w:div w:id="343823611">
                      <w:marLeft w:val="0"/>
                      <w:marRight w:val="0"/>
                      <w:marTop w:val="0"/>
                      <w:marBottom w:val="0"/>
                      <w:divBdr>
                        <w:top w:val="none" w:sz="0" w:space="0" w:color="auto"/>
                        <w:left w:val="none" w:sz="0" w:space="0" w:color="auto"/>
                        <w:bottom w:val="none" w:sz="0" w:space="0" w:color="auto"/>
                        <w:right w:val="none" w:sz="0" w:space="0" w:color="auto"/>
                      </w:divBdr>
                      <w:divsChild>
                        <w:div w:id="1256597200">
                          <w:marLeft w:val="0"/>
                          <w:marRight w:val="0"/>
                          <w:marTop w:val="0"/>
                          <w:marBottom w:val="0"/>
                          <w:divBdr>
                            <w:top w:val="none" w:sz="0" w:space="0" w:color="auto"/>
                            <w:left w:val="none" w:sz="0" w:space="0" w:color="auto"/>
                            <w:bottom w:val="none" w:sz="0" w:space="0" w:color="auto"/>
                            <w:right w:val="none" w:sz="0" w:space="0" w:color="auto"/>
                          </w:divBdr>
                        </w:div>
                      </w:divsChild>
                    </w:div>
                    <w:div w:id="352002324">
                      <w:marLeft w:val="0"/>
                      <w:marRight w:val="0"/>
                      <w:marTop w:val="664"/>
                      <w:marBottom w:val="664"/>
                      <w:divBdr>
                        <w:top w:val="none" w:sz="0" w:space="0" w:color="auto"/>
                        <w:left w:val="none" w:sz="0" w:space="0" w:color="auto"/>
                        <w:bottom w:val="none" w:sz="0" w:space="0" w:color="auto"/>
                        <w:right w:val="none" w:sz="0" w:space="0" w:color="auto"/>
                      </w:divBdr>
                      <w:divsChild>
                        <w:div w:id="359088116">
                          <w:marLeft w:val="0"/>
                          <w:marRight w:val="0"/>
                          <w:marTop w:val="0"/>
                          <w:marBottom w:val="0"/>
                          <w:divBdr>
                            <w:top w:val="none" w:sz="0" w:space="0" w:color="auto"/>
                            <w:left w:val="none" w:sz="0" w:space="0" w:color="auto"/>
                            <w:bottom w:val="none" w:sz="0" w:space="0" w:color="auto"/>
                            <w:right w:val="none" w:sz="0" w:space="0" w:color="auto"/>
                          </w:divBdr>
                        </w:div>
                      </w:divsChild>
                    </w:div>
                    <w:div w:id="383221017">
                      <w:marLeft w:val="0"/>
                      <w:marRight w:val="0"/>
                      <w:marTop w:val="664"/>
                      <w:marBottom w:val="664"/>
                      <w:divBdr>
                        <w:top w:val="none" w:sz="0" w:space="0" w:color="auto"/>
                        <w:left w:val="none" w:sz="0" w:space="0" w:color="auto"/>
                        <w:bottom w:val="none" w:sz="0" w:space="0" w:color="auto"/>
                        <w:right w:val="none" w:sz="0" w:space="0" w:color="auto"/>
                      </w:divBdr>
                      <w:divsChild>
                        <w:div w:id="943073854">
                          <w:marLeft w:val="0"/>
                          <w:marRight w:val="0"/>
                          <w:marTop w:val="0"/>
                          <w:marBottom w:val="0"/>
                          <w:divBdr>
                            <w:top w:val="none" w:sz="0" w:space="0" w:color="auto"/>
                            <w:left w:val="none" w:sz="0" w:space="0" w:color="auto"/>
                            <w:bottom w:val="none" w:sz="0" w:space="0" w:color="auto"/>
                            <w:right w:val="none" w:sz="0" w:space="0" w:color="auto"/>
                          </w:divBdr>
                        </w:div>
                      </w:divsChild>
                    </w:div>
                    <w:div w:id="383912588">
                      <w:marLeft w:val="0"/>
                      <w:marRight w:val="0"/>
                      <w:marTop w:val="0"/>
                      <w:marBottom w:val="0"/>
                      <w:divBdr>
                        <w:top w:val="none" w:sz="0" w:space="0" w:color="auto"/>
                        <w:left w:val="none" w:sz="0" w:space="0" w:color="auto"/>
                        <w:bottom w:val="none" w:sz="0" w:space="0" w:color="auto"/>
                        <w:right w:val="none" w:sz="0" w:space="0" w:color="auto"/>
                      </w:divBdr>
                      <w:divsChild>
                        <w:div w:id="1393499796">
                          <w:marLeft w:val="0"/>
                          <w:marRight w:val="0"/>
                          <w:marTop w:val="0"/>
                          <w:marBottom w:val="0"/>
                          <w:divBdr>
                            <w:top w:val="none" w:sz="0" w:space="0" w:color="auto"/>
                            <w:left w:val="none" w:sz="0" w:space="0" w:color="auto"/>
                            <w:bottom w:val="none" w:sz="0" w:space="0" w:color="auto"/>
                            <w:right w:val="none" w:sz="0" w:space="0" w:color="auto"/>
                          </w:divBdr>
                        </w:div>
                      </w:divsChild>
                    </w:div>
                    <w:div w:id="388849261">
                      <w:marLeft w:val="0"/>
                      <w:marRight w:val="0"/>
                      <w:marTop w:val="664"/>
                      <w:marBottom w:val="664"/>
                      <w:divBdr>
                        <w:top w:val="none" w:sz="0" w:space="0" w:color="auto"/>
                        <w:left w:val="none" w:sz="0" w:space="0" w:color="auto"/>
                        <w:bottom w:val="none" w:sz="0" w:space="0" w:color="auto"/>
                        <w:right w:val="none" w:sz="0" w:space="0" w:color="auto"/>
                      </w:divBdr>
                      <w:divsChild>
                        <w:div w:id="1580292716">
                          <w:marLeft w:val="0"/>
                          <w:marRight w:val="0"/>
                          <w:marTop w:val="0"/>
                          <w:marBottom w:val="0"/>
                          <w:divBdr>
                            <w:top w:val="none" w:sz="0" w:space="0" w:color="auto"/>
                            <w:left w:val="none" w:sz="0" w:space="0" w:color="auto"/>
                            <w:bottom w:val="none" w:sz="0" w:space="0" w:color="auto"/>
                            <w:right w:val="none" w:sz="0" w:space="0" w:color="auto"/>
                          </w:divBdr>
                        </w:div>
                      </w:divsChild>
                    </w:div>
                    <w:div w:id="443698960">
                      <w:marLeft w:val="0"/>
                      <w:marRight w:val="0"/>
                      <w:marTop w:val="0"/>
                      <w:marBottom w:val="0"/>
                      <w:divBdr>
                        <w:top w:val="none" w:sz="0" w:space="0" w:color="auto"/>
                        <w:left w:val="none" w:sz="0" w:space="0" w:color="auto"/>
                        <w:bottom w:val="none" w:sz="0" w:space="0" w:color="auto"/>
                        <w:right w:val="none" w:sz="0" w:space="0" w:color="auto"/>
                      </w:divBdr>
                      <w:divsChild>
                        <w:div w:id="1551575694">
                          <w:marLeft w:val="0"/>
                          <w:marRight w:val="0"/>
                          <w:marTop w:val="0"/>
                          <w:marBottom w:val="0"/>
                          <w:divBdr>
                            <w:top w:val="none" w:sz="0" w:space="0" w:color="auto"/>
                            <w:left w:val="none" w:sz="0" w:space="0" w:color="auto"/>
                            <w:bottom w:val="none" w:sz="0" w:space="0" w:color="auto"/>
                            <w:right w:val="none" w:sz="0" w:space="0" w:color="auto"/>
                          </w:divBdr>
                        </w:div>
                      </w:divsChild>
                    </w:div>
                    <w:div w:id="456684230">
                      <w:marLeft w:val="0"/>
                      <w:marRight w:val="0"/>
                      <w:marTop w:val="0"/>
                      <w:marBottom w:val="0"/>
                      <w:divBdr>
                        <w:top w:val="none" w:sz="0" w:space="0" w:color="auto"/>
                        <w:left w:val="none" w:sz="0" w:space="0" w:color="auto"/>
                        <w:bottom w:val="none" w:sz="0" w:space="0" w:color="auto"/>
                        <w:right w:val="none" w:sz="0" w:space="0" w:color="auto"/>
                      </w:divBdr>
                      <w:divsChild>
                        <w:div w:id="1128350989">
                          <w:marLeft w:val="0"/>
                          <w:marRight w:val="0"/>
                          <w:marTop w:val="0"/>
                          <w:marBottom w:val="0"/>
                          <w:divBdr>
                            <w:top w:val="none" w:sz="0" w:space="0" w:color="auto"/>
                            <w:left w:val="none" w:sz="0" w:space="0" w:color="auto"/>
                            <w:bottom w:val="none" w:sz="0" w:space="0" w:color="auto"/>
                            <w:right w:val="none" w:sz="0" w:space="0" w:color="auto"/>
                          </w:divBdr>
                        </w:div>
                      </w:divsChild>
                    </w:div>
                    <w:div w:id="465052909">
                      <w:marLeft w:val="0"/>
                      <w:marRight w:val="0"/>
                      <w:marTop w:val="0"/>
                      <w:marBottom w:val="0"/>
                      <w:divBdr>
                        <w:top w:val="none" w:sz="0" w:space="0" w:color="auto"/>
                        <w:left w:val="none" w:sz="0" w:space="0" w:color="auto"/>
                        <w:bottom w:val="none" w:sz="0" w:space="0" w:color="auto"/>
                        <w:right w:val="none" w:sz="0" w:space="0" w:color="auto"/>
                      </w:divBdr>
                      <w:divsChild>
                        <w:div w:id="96608369">
                          <w:marLeft w:val="0"/>
                          <w:marRight w:val="0"/>
                          <w:marTop w:val="0"/>
                          <w:marBottom w:val="0"/>
                          <w:divBdr>
                            <w:top w:val="none" w:sz="0" w:space="0" w:color="auto"/>
                            <w:left w:val="none" w:sz="0" w:space="0" w:color="auto"/>
                            <w:bottom w:val="none" w:sz="0" w:space="0" w:color="auto"/>
                            <w:right w:val="none" w:sz="0" w:space="0" w:color="auto"/>
                          </w:divBdr>
                        </w:div>
                      </w:divsChild>
                    </w:div>
                    <w:div w:id="475148207">
                      <w:marLeft w:val="0"/>
                      <w:marRight w:val="0"/>
                      <w:marTop w:val="0"/>
                      <w:marBottom w:val="0"/>
                      <w:divBdr>
                        <w:top w:val="none" w:sz="0" w:space="0" w:color="auto"/>
                        <w:left w:val="none" w:sz="0" w:space="0" w:color="auto"/>
                        <w:bottom w:val="none" w:sz="0" w:space="0" w:color="auto"/>
                        <w:right w:val="none" w:sz="0" w:space="0" w:color="auto"/>
                      </w:divBdr>
                      <w:divsChild>
                        <w:div w:id="1600678103">
                          <w:marLeft w:val="0"/>
                          <w:marRight w:val="0"/>
                          <w:marTop w:val="0"/>
                          <w:marBottom w:val="0"/>
                          <w:divBdr>
                            <w:top w:val="none" w:sz="0" w:space="0" w:color="auto"/>
                            <w:left w:val="none" w:sz="0" w:space="0" w:color="auto"/>
                            <w:bottom w:val="none" w:sz="0" w:space="0" w:color="auto"/>
                            <w:right w:val="none" w:sz="0" w:space="0" w:color="auto"/>
                          </w:divBdr>
                        </w:div>
                      </w:divsChild>
                    </w:div>
                    <w:div w:id="482284413">
                      <w:marLeft w:val="0"/>
                      <w:marRight w:val="0"/>
                      <w:marTop w:val="664"/>
                      <w:marBottom w:val="664"/>
                      <w:divBdr>
                        <w:top w:val="none" w:sz="0" w:space="0" w:color="auto"/>
                        <w:left w:val="none" w:sz="0" w:space="0" w:color="auto"/>
                        <w:bottom w:val="none" w:sz="0" w:space="0" w:color="auto"/>
                        <w:right w:val="none" w:sz="0" w:space="0" w:color="auto"/>
                      </w:divBdr>
                      <w:divsChild>
                        <w:div w:id="593365307">
                          <w:marLeft w:val="0"/>
                          <w:marRight w:val="0"/>
                          <w:marTop w:val="0"/>
                          <w:marBottom w:val="0"/>
                          <w:divBdr>
                            <w:top w:val="none" w:sz="0" w:space="0" w:color="auto"/>
                            <w:left w:val="none" w:sz="0" w:space="0" w:color="auto"/>
                            <w:bottom w:val="none" w:sz="0" w:space="0" w:color="auto"/>
                            <w:right w:val="none" w:sz="0" w:space="0" w:color="auto"/>
                          </w:divBdr>
                        </w:div>
                      </w:divsChild>
                    </w:div>
                    <w:div w:id="521086850">
                      <w:marLeft w:val="0"/>
                      <w:marRight w:val="0"/>
                      <w:marTop w:val="0"/>
                      <w:marBottom w:val="0"/>
                      <w:divBdr>
                        <w:top w:val="none" w:sz="0" w:space="0" w:color="auto"/>
                        <w:left w:val="none" w:sz="0" w:space="0" w:color="auto"/>
                        <w:bottom w:val="none" w:sz="0" w:space="0" w:color="auto"/>
                        <w:right w:val="none" w:sz="0" w:space="0" w:color="auto"/>
                      </w:divBdr>
                      <w:divsChild>
                        <w:div w:id="759064047">
                          <w:marLeft w:val="0"/>
                          <w:marRight w:val="0"/>
                          <w:marTop w:val="0"/>
                          <w:marBottom w:val="0"/>
                          <w:divBdr>
                            <w:top w:val="none" w:sz="0" w:space="0" w:color="auto"/>
                            <w:left w:val="none" w:sz="0" w:space="0" w:color="auto"/>
                            <w:bottom w:val="none" w:sz="0" w:space="0" w:color="auto"/>
                            <w:right w:val="none" w:sz="0" w:space="0" w:color="auto"/>
                          </w:divBdr>
                        </w:div>
                      </w:divsChild>
                    </w:div>
                    <w:div w:id="523177936">
                      <w:marLeft w:val="0"/>
                      <w:marRight w:val="0"/>
                      <w:marTop w:val="0"/>
                      <w:marBottom w:val="0"/>
                      <w:divBdr>
                        <w:top w:val="none" w:sz="0" w:space="0" w:color="auto"/>
                        <w:left w:val="none" w:sz="0" w:space="0" w:color="auto"/>
                        <w:bottom w:val="none" w:sz="0" w:space="0" w:color="auto"/>
                        <w:right w:val="none" w:sz="0" w:space="0" w:color="auto"/>
                      </w:divBdr>
                      <w:divsChild>
                        <w:div w:id="55128812">
                          <w:marLeft w:val="0"/>
                          <w:marRight w:val="0"/>
                          <w:marTop w:val="0"/>
                          <w:marBottom w:val="0"/>
                          <w:divBdr>
                            <w:top w:val="none" w:sz="0" w:space="0" w:color="auto"/>
                            <w:left w:val="none" w:sz="0" w:space="0" w:color="auto"/>
                            <w:bottom w:val="none" w:sz="0" w:space="0" w:color="auto"/>
                            <w:right w:val="none" w:sz="0" w:space="0" w:color="auto"/>
                          </w:divBdr>
                        </w:div>
                      </w:divsChild>
                    </w:div>
                    <w:div w:id="524289026">
                      <w:marLeft w:val="0"/>
                      <w:marRight w:val="0"/>
                      <w:marTop w:val="664"/>
                      <w:marBottom w:val="664"/>
                      <w:divBdr>
                        <w:top w:val="none" w:sz="0" w:space="0" w:color="auto"/>
                        <w:left w:val="none" w:sz="0" w:space="0" w:color="auto"/>
                        <w:bottom w:val="none" w:sz="0" w:space="0" w:color="auto"/>
                        <w:right w:val="none" w:sz="0" w:space="0" w:color="auto"/>
                      </w:divBdr>
                      <w:divsChild>
                        <w:div w:id="1477066003">
                          <w:marLeft w:val="0"/>
                          <w:marRight w:val="0"/>
                          <w:marTop w:val="0"/>
                          <w:marBottom w:val="0"/>
                          <w:divBdr>
                            <w:top w:val="none" w:sz="0" w:space="0" w:color="auto"/>
                            <w:left w:val="none" w:sz="0" w:space="0" w:color="auto"/>
                            <w:bottom w:val="none" w:sz="0" w:space="0" w:color="auto"/>
                            <w:right w:val="none" w:sz="0" w:space="0" w:color="auto"/>
                          </w:divBdr>
                        </w:div>
                      </w:divsChild>
                    </w:div>
                    <w:div w:id="548228450">
                      <w:marLeft w:val="0"/>
                      <w:marRight w:val="0"/>
                      <w:marTop w:val="0"/>
                      <w:marBottom w:val="0"/>
                      <w:divBdr>
                        <w:top w:val="none" w:sz="0" w:space="0" w:color="auto"/>
                        <w:left w:val="none" w:sz="0" w:space="0" w:color="auto"/>
                        <w:bottom w:val="none" w:sz="0" w:space="0" w:color="auto"/>
                        <w:right w:val="none" w:sz="0" w:space="0" w:color="auto"/>
                      </w:divBdr>
                      <w:divsChild>
                        <w:div w:id="281350553">
                          <w:marLeft w:val="0"/>
                          <w:marRight w:val="0"/>
                          <w:marTop w:val="0"/>
                          <w:marBottom w:val="0"/>
                          <w:divBdr>
                            <w:top w:val="none" w:sz="0" w:space="0" w:color="auto"/>
                            <w:left w:val="none" w:sz="0" w:space="0" w:color="auto"/>
                            <w:bottom w:val="none" w:sz="0" w:space="0" w:color="auto"/>
                            <w:right w:val="none" w:sz="0" w:space="0" w:color="auto"/>
                          </w:divBdr>
                        </w:div>
                      </w:divsChild>
                    </w:div>
                    <w:div w:id="604387129">
                      <w:marLeft w:val="0"/>
                      <w:marRight w:val="0"/>
                      <w:marTop w:val="0"/>
                      <w:marBottom w:val="0"/>
                      <w:divBdr>
                        <w:top w:val="none" w:sz="0" w:space="0" w:color="auto"/>
                        <w:left w:val="none" w:sz="0" w:space="0" w:color="auto"/>
                        <w:bottom w:val="none" w:sz="0" w:space="0" w:color="auto"/>
                        <w:right w:val="none" w:sz="0" w:space="0" w:color="auto"/>
                      </w:divBdr>
                      <w:divsChild>
                        <w:div w:id="152380906">
                          <w:marLeft w:val="0"/>
                          <w:marRight w:val="0"/>
                          <w:marTop w:val="0"/>
                          <w:marBottom w:val="0"/>
                          <w:divBdr>
                            <w:top w:val="none" w:sz="0" w:space="0" w:color="auto"/>
                            <w:left w:val="none" w:sz="0" w:space="0" w:color="auto"/>
                            <w:bottom w:val="none" w:sz="0" w:space="0" w:color="auto"/>
                            <w:right w:val="none" w:sz="0" w:space="0" w:color="auto"/>
                          </w:divBdr>
                        </w:div>
                      </w:divsChild>
                    </w:div>
                    <w:div w:id="676494524">
                      <w:marLeft w:val="0"/>
                      <w:marRight w:val="0"/>
                      <w:marTop w:val="664"/>
                      <w:marBottom w:val="664"/>
                      <w:divBdr>
                        <w:top w:val="none" w:sz="0" w:space="0" w:color="auto"/>
                        <w:left w:val="none" w:sz="0" w:space="0" w:color="auto"/>
                        <w:bottom w:val="none" w:sz="0" w:space="0" w:color="auto"/>
                        <w:right w:val="none" w:sz="0" w:space="0" w:color="auto"/>
                      </w:divBdr>
                      <w:divsChild>
                        <w:div w:id="1212115850">
                          <w:marLeft w:val="0"/>
                          <w:marRight w:val="0"/>
                          <w:marTop w:val="0"/>
                          <w:marBottom w:val="0"/>
                          <w:divBdr>
                            <w:top w:val="none" w:sz="0" w:space="0" w:color="auto"/>
                            <w:left w:val="none" w:sz="0" w:space="0" w:color="auto"/>
                            <w:bottom w:val="none" w:sz="0" w:space="0" w:color="auto"/>
                            <w:right w:val="none" w:sz="0" w:space="0" w:color="auto"/>
                          </w:divBdr>
                        </w:div>
                      </w:divsChild>
                    </w:div>
                    <w:div w:id="681787270">
                      <w:marLeft w:val="0"/>
                      <w:marRight w:val="0"/>
                      <w:marTop w:val="664"/>
                      <w:marBottom w:val="664"/>
                      <w:divBdr>
                        <w:top w:val="none" w:sz="0" w:space="0" w:color="auto"/>
                        <w:left w:val="none" w:sz="0" w:space="0" w:color="auto"/>
                        <w:bottom w:val="none" w:sz="0" w:space="0" w:color="auto"/>
                        <w:right w:val="none" w:sz="0" w:space="0" w:color="auto"/>
                      </w:divBdr>
                      <w:divsChild>
                        <w:div w:id="659887190">
                          <w:marLeft w:val="0"/>
                          <w:marRight w:val="0"/>
                          <w:marTop w:val="0"/>
                          <w:marBottom w:val="0"/>
                          <w:divBdr>
                            <w:top w:val="none" w:sz="0" w:space="0" w:color="auto"/>
                            <w:left w:val="none" w:sz="0" w:space="0" w:color="auto"/>
                            <w:bottom w:val="none" w:sz="0" w:space="0" w:color="auto"/>
                            <w:right w:val="none" w:sz="0" w:space="0" w:color="auto"/>
                          </w:divBdr>
                        </w:div>
                      </w:divsChild>
                    </w:div>
                    <w:div w:id="684987676">
                      <w:marLeft w:val="0"/>
                      <w:marRight w:val="0"/>
                      <w:marTop w:val="664"/>
                      <w:marBottom w:val="664"/>
                      <w:divBdr>
                        <w:top w:val="none" w:sz="0" w:space="0" w:color="auto"/>
                        <w:left w:val="none" w:sz="0" w:space="0" w:color="auto"/>
                        <w:bottom w:val="none" w:sz="0" w:space="0" w:color="auto"/>
                        <w:right w:val="none" w:sz="0" w:space="0" w:color="auto"/>
                      </w:divBdr>
                      <w:divsChild>
                        <w:div w:id="1558592240">
                          <w:marLeft w:val="0"/>
                          <w:marRight w:val="0"/>
                          <w:marTop w:val="0"/>
                          <w:marBottom w:val="0"/>
                          <w:divBdr>
                            <w:top w:val="none" w:sz="0" w:space="0" w:color="auto"/>
                            <w:left w:val="none" w:sz="0" w:space="0" w:color="auto"/>
                            <w:bottom w:val="none" w:sz="0" w:space="0" w:color="auto"/>
                            <w:right w:val="none" w:sz="0" w:space="0" w:color="auto"/>
                          </w:divBdr>
                        </w:div>
                      </w:divsChild>
                    </w:div>
                    <w:div w:id="712002767">
                      <w:marLeft w:val="0"/>
                      <w:marRight w:val="0"/>
                      <w:marTop w:val="664"/>
                      <w:marBottom w:val="664"/>
                      <w:divBdr>
                        <w:top w:val="none" w:sz="0" w:space="0" w:color="auto"/>
                        <w:left w:val="none" w:sz="0" w:space="0" w:color="auto"/>
                        <w:bottom w:val="none" w:sz="0" w:space="0" w:color="auto"/>
                        <w:right w:val="none" w:sz="0" w:space="0" w:color="auto"/>
                      </w:divBdr>
                      <w:divsChild>
                        <w:div w:id="1366248464">
                          <w:marLeft w:val="0"/>
                          <w:marRight w:val="0"/>
                          <w:marTop w:val="0"/>
                          <w:marBottom w:val="0"/>
                          <w:divBdr>
                            <w:top w:val="none" w:sz="0" w:space="0" w:color="auto"/>
                            <w:left w:val="none" w:sz="0" w:space="0" w:color="auto"/>
                            <w:bottom w:val="none" w:sz="0" w:space="0" w:color="auto"/>
                            <w:right w:val="none" w:sz="0" w:space="0" w:color="auto"/>
                          </w:divBdr>
                        </w:div>
                      </w:divsChild>
                    </w:div>
                    <w:div w:id="739132587">
                      <w:marLeft w:val="0"/>
                      <w:marRight w:val="0"/>
                      <w:marTop w:val="0"/>
                      <w:marBottom w:val="0"/>
                      <w:divBdr>
                        <w:top w:val="none" w:sz="0" w:space="0" w:color="auto"/>
                        <w:left w:val="none" w:sz="0" w:space="0" w:color="auto"/>
                        <w:bottom w:val="none" w:sz="0" w:space="0" w:color="auto"/>
                        <w:right w:val="none" w:sz="0" w:space="0" w:color="auto"/>
                      </w:divBdr>
                      <w:divsChild>
                        <w:div w:id="405493327">
                          <w:marLeft w:val="0"/>
                          <w:marRight w:val="0"/>
                          <w:marTop w:val="0"/>
                          <w:marBottom w:val="0"/>
                          <w:divBdr>
                            <w:top w:val="none" w:sz="0" w:space="0" w:color="auto"/>
                            <w:left w:val="none" w:sz="0" w:space="0" w:color="auto"/>
                            <w:bottom w:val="none" w:sz="0" w:space="0" w:color="auto"/>
                            <w:right w:val="none" w:sz="0" w:space="0" w:color="auto"/>
                          </w:divBdr>
                        </w:div>
                      </w:divsChild>
                    </w:div>
                    <w:div w:id="746418855">
                      <w:marLeft w:val="0"/>
                      <w:marRight w:val="0"/>
                      <w:marTop w:val="0"/>
                      <w:marBottom w:val="0"/>
                      <w:divBdr>
                        <w:top w:val="none" w:sz="0" w:space="0" w:color="auto"/>
                        <w:left w:val="none" w:sz="0" w:space="0" w:color="auto"/>
                        <w:bottom w:val="none" w:sz="0" w:space="0" w:color="auto"/>
                        <w:right w:val="none" w:sz="0" w:space="0" w:color="auto"/>
                      </w:divBdr>
                      <w:divsChild>
                        <w:div w:id="783229035">
                          <w:marLeft w:val="0"/>
                          <w:marRight w:val="0"/>
                          <w:marTop w:val="0"/>
                          <w:marBottom w:val="0"/>
                          <w:divBdr>
                            <w:top w:val="none" w:sz="0" w:space="0" w:color="auto"/>
                            <w:left w:val="none" w:sz="0" w:space="0" w:color="auto"/>
                            <w:bottom w:val="none" w:sz="0" w:space="0" w:color="auto"/>
                            <w:right w:val="none" w:sz="0" w:space="0" w:color="auto"/>
                          </w:divBdr>
                        </w:div>
                      </w:divsChild>
                    </w:div>
                    <w:div w:id="747262619">
                      <w:marLeft w:val="0"/>
                      <w:marRight w:val="0"/>
                      <w:marTop w:val="0"/>
                      <w:marBottom w:val="0"/>
                      <w:divBdr>
                        <w:top w:val="none" w:sz="0" w:space="0" w:color="auto"/>
                        <w:left w:val="none" w:sz="0" w:space="0" w:color="auto"/>
                        <w:bottom w:val="none" w:sz="0" w:space="0" w:color="auto"/>
                        <w:right w:val="none" w:sz="0" w:space="0" w:color="auto"/>
                      </w:divBdr>
                      <w:divsChild>
                        <w:div w:id="1121804669">
                          <w:marLeft w:val="0"/>
                          <w:marRight w:val="0"/>
                          <w:marTop w:val="0"/>
                          <w:marBottom w:val="0"/>
                          <w:divBdr>
                            <w:top w:val="none" w:sz="0" w:space="0" w:color="auto"/>
                            <w:left w:val="none" w:sz="0" w:space="0" w:color="auto"/>
                            <w:bottom w:val="none" w:sz="0" w:space="0" w:color="auto"/>
                            <w:right w:val="none" w:sz="0" w:space="0" w:color="auto"/>
                          </w:divBdr>
                        </w:div>
                      </w:divsChild>
                    </w:div>
                    <w:div w:id="748235714">
                      <w:marLeft w:val="0"/>
                      <w:marRight w:val="0"/>
                      <w:marTop w:val="664"/>
                      <w:marBottom w:val="664"/>
                      <w:divBdr>
                        <w:top w:val="none" w:sz="0" w:space="0" w:color="auto"/>
                        <w:left w:val="none" w:sz="0" w:space="0" w:color="auto"/>
                        <w:bottom w:val="none" w:sz="0" w:space="0" w:color="auto"/>
                        <w:right w:val="none" w:sz="0" w:space="0" w:color="auto"/>
                      </w:divBdr>
                      <w:divsChild>
                        <w:div w:id="989405497">
                          <w:marLeft w:val="0"/>
                          <w:marRight w:val="0"/>
                          <w:marTop w:val="0"/>
                          <w:marBottom w:val="0"/>
                          <w:divBdr>
                            <w:top w:val="none" w:sz="0" w:space="0" w:color="auto"/>
                            <w:left w:val="none" w:sz="0" w:space="0" w:color="auto"/>
                            <w:bottom w:val="none" w:sz="0" w:space="0" w:color="auto"/>
                            <w:right w:val="none" w:sz="0" w:space="0" w:color="auto"/>
                          </w:divBdr>
                        </w:div>
                      </w:divsChild>
                    </w:div>
                    <w:div w:id="775171134">
                      <w:marLeft w:val="0"/>
                      <w:marRight w:val="0"/>
                      <w:marTop w:val="664"/>
                      <w:marBottom w:val="664"/>
                      <w:divBdr>
                        <w:top w:val="none" w:sz="0" w:space="0" w:color="auto"/>
                        <w:left w:val="none" w:sz="0" w:space="0" w:color="auto"/>
                        <w:bottom w:val="none" w:sz="0" w:space="0" w:color="auto"/>
                        <w:right w:val="none" w:sz="0" w:space="0" w:color="auto"/>
                      </w:divBdr>
                      <w:divsChild>
                        <w:div w:id="997538601">
                          <w:marLeft w:val="0"/>
                          <w:marRight w:val="0"/>
                          <w:marTop w:val="0"/>
                          <w:marBottom w:val="0"/>
                          <w:divBdr>
                            <w:top w:val="none" w:sz="0" w:space="0" w:color="auto"/>
                            <w:left w:val="none" w:sz="0" w:space="0" w:color="auto"/>
                            <w:bottom w:val="none" w:sz="0" w:space="0" w:color="auto"/>
                            <w:right w:val="none" w:sz="0" w:space="0" w:color="auto"/>
                          </w:divBdr>
                        </w:div>
                      </w:divsChild>
                    </w:div>
                    <w:div w:id="807285451">
                      <w:marLeft w:val="0"/>
                      <w:marRight w:val="0"/>
                      <w:marTop w:val="664"/>
                      <w:marBottom w:val="664"/>
                      <w:divBdr>
                        <w:top w:val="none" w:sz="0" w:space="0" w:color="auto"/>
                        <w:left w:val="none" w:sz="0" w:space="0" w:color="auto"/>
                        <w:bottom w:val="none" w:sz="0" w:space="0" w:color="auto"/>
                        <w:right w:val="none" w:sz="0" w:space="0" w:color="auto"/>
                      </w:divBdr>
                      <w:divsChild>
                        <w:div w:id="869487990">
                          <w:marLeft w:val="0"/>
                          <w:marRight w:val="0"/>
                          <w:marTop w:val="0"/>
                          <w:marBottom w:val="0"/>
                          <w:divBdr>
                            <w:top w:val="none" w:sz="0" w:space="0" w:color="auto"/>
                            <w:left w:val="none" w:sz="0" w:space="0" w:color="auto"/>
                            <w:bottom w:val="none" w:sz="0" w:space="0" w:color="auto"/>
                            <w:right w:val="none" w:sz="0" w:space="0" w:color="auto"/>
                          </w:divBdr>
                        </w:div>
                      </w:divsChild>
                    </w:div>
                    <w:div w:id="842622681">
                      <w:marLeft w:val="0"/>
                      <w:marRight w:val="0"/>
                      <w:marTop w:val="664"/>
                      <w:marBottom w:val="664"/>
                      <w:divBdr>
                        <w:top w:val="none" w:sz="0" w:space="0" w:color="auto"/>
                        <w:left w:val="none" w:sz="0" w:space="0" w:color="auto"/>
                        <w:bottom w:val="none" w:sz="0" w:space="0" w:color="auto"/>
                        <w:right w:val="none" w:sz="0" w:space="0" w:color="auto"/>
                      </w:divBdr>
                      <w:divsChild>
                        <w:div w:id="2134667306">
                          <w:marLeft w:val="0"/>
                          <w:marRight w:val="0"/>
                          <w:marTop w:val="0"/>
                          <w:marBottom w:val="0"/>
                          <w:divBdr>
                            <w:top w:val="none" w:sz="0" w:space="0" w:color="auto"/>
                            <w:left w:val="none" w:sz="0" w:space="0" w:color="auto"/>
                            <w:bottom w:val="none" w:sz="0" w:space="0" w:color="auto"/>
                            <w:right w:val="none" w:sz="0" w:space="0" w:color="auto"/>
                          </w:divBdr>
                        </w:div>
                      </w:divsChild>
                    </w:div>
                    <w:div w:id="857083949">
                      <w:marLeft w:val="0"/>
                      <w:marRight w:val="0"/>
                      <w:marTop w:val="0"/>
                      <w:marBottom w:val="0"/>
                      <w:divBdr>
                        <w:top w:val="none" w:sz="0" w:space="0" w:color="auto"/>
                        <w:left w:val="none" w:sz="0" w:space="0" w:color="auto"/>
                        <w:bottom w:val="none" w:sz="0" w:space="0" w:color="auto"/>
                        <w:right w:val="none" w:sz="0" w:space="0" w:color="auto"/>
                      </w:divBdr>
                      <w:divsChild>
                        <w:div w:id="1954743871">
                          <w:marLeft w:val="0"/>
                          <w:marRight w:val="0"/>
                          <w:marTop w:val="0"/>
                          <w:marBottom w:val="0"/>
                          <w:divBdr>
                            <w:top w:val="none" w:sz="0" w:space="0" w:color="auto"/>
                            <w:left w:val="none" w:sz="0" w:space="0" w:color="auto"/>
                            <w:bottom w:val="none" w:sz="0" w:space="0" w:color="auto"/>
                            <w:right w:val="none" w:sz="0" w:space="0" w:color="auto"/>
                          </w:divBdr>
                        </w:div>
                      </w:divsChild>
                    </w:div>
                    <w:div w:id="903249425">
                      <w:marLeft w:val="0"/>
                      <w:marRight w:val="0"/>
                      <w:marTop w:val="664"/>
                      <w:marBottom w:val="664"/>
                      <w:divBdr>
                        <w:top w:val="none" w:sz="0" w:space="0" w:color="auto"/>
                        <w:left w:val="none" w:sz="0" w:space="0" w:color="auto"/>
                        <w:bottom w:val="none" w:sz="0" w:space="0" w:color="auto"/>
                        <w:right w:val="none" w:sz="0" w:space="0" w:color="auto"/>
                      </w:divBdr>
                      <w:divsChild>
                        <w:div w:id="269432510">
                          <w:marLeft w:val="0"/>
                          <w:marRight w:val="0"/>
                          <w:marTop w:val="0"/>
                          <w:marBottom w:val="0"/>
                          <w:divBdr>
                            <w:top w:val="none" w:sz="0" w:space="0" w:color="auto"/>
                            <w:left w:val="none" w:sz="0" w:space="0" w:color="auto"/>
                            <w:bottom w:val="none" w:sz="0" w:space="0" w:color="auto"/>
                            <w:right w:val="none" w:sz="0" w:space="0" w:color="auto"/>
                          </w:divBdr>
                        </w:div>
                      </w:divsChild>
                    </w:div>
                    <w:div w:id="921376435">
                      <w:marLeft w:val="0"/>
                      <w:marRight w:val="0"/>
                      <w:marTop w:val="0"/>
                      <w:marBottom w:val="0"/>
                      <w:divBdr>
                        <w:top w:val="none" w:sz="0" w:space="0" w:color="auto"/>
                        <w:left w:val="none" w:sz="0" w:space="0" w:color="auto"/>
                        <w:bottom w:val="none" w:sz="0" w:space="0" w:color="auto"/>
                        <w:right w:val="none" w:sz="0" w:space="0" w:color="auto"/>
                      </w:divBdr>
                      <w:divsChild>
                        <w:div w:id="789590224">
                          <w:marLeft w:val="0"/>
                          <w:marRight w:val="0"/>
                          <w:marTop w:val="0"/>
                          <w:marBottom w:val="0"/>
                          <w:divBdr>
                            <w:top w:val="none" w:sz="0" w:space="0" w:color="auto"/>
                            <w:left w:val="none" w:sz="0" w:space="0" w:color="auto"/>
                            <w:bottom w:val="none" w:sz="0" w:space="0" w:color="auto"/>
                            <w:right w:val="none" w:sz="0" w:space="0" w:color="auto"/>
                          </w:divBdr>
                        </w:div>
                      </w:divsChild>
                    </w:div>
                    <w:div w:id="929266913">
                      <w:marLeft w:val="0"/>
                      <w:marRight w:val="0"/>
                      <w:marTop w:val="664"/>
                      <w:marBottom w:val="664"/>
                      <w:divBdr>
                        <w:top w:val="none" w:sz="0" w:space="0" w:color="auto"/>
                        <w:left w:val="none" w:sz="0" w:space="0" w:color="auto"/>
                        <w:bottom w:val="none" w:sz="0" w:space="0" w:color="auto"/>
                        <w:right w:val="none" w:sz="0" w:space="0" w:color="auto"/>
                      </w:divBdr>
                      <w:divsChild>
                        <w:div w:id="1097365167">
                          <w:marLeft w:val="0"/>
                          <w:marRight w:val="0"/>
                          <w:marTop w:val="0"/>
                          <w:marBottom w:val="0"/>
                          <w:divBdr>
                            <w:top w:val="none" w:sz="0" w:space="0" w:color="auto"/>
                            <w:left w:val="none" w:sz="0" w:space="0" w:color="auto"/>
                            <w:bottom w:val="none" w:sz="0" w:space="0" w:color="auto"/>
                            <w:right w:val="none" w:sz="0" w:space="0" w:color="auto"/>
                          </w:divBdr>
                        </w:div>
                      </w:divsChild>
                    </w:div>
                    <w:div w:id="967396811">
                      <w:marLeft w:val="0"/>
                      <w:marRight w:val="0"/>
                      <w:marTop w:val="664"/>
                      <w:marBottom w:val="664"/>
                      <w:divBdr>
                        <w:top w:val="none" w:sz="0" w:space="0" w:color="auto"/>
                        <w:left w:val="none" w:sz="0" w:space="0" w:color="auto"/>
                        <w:bottom w:val="none" w:sz="0" w:space="0" w:color="auto"/>
                        <w:right w:val="none" w:sz="0" w:space="0" w:color="auto"/>
                      </w:divBdr>
                      <w:divsChild>
                        <w:div w:id="1307710367">
                          <w:marLeft w:val="0"/>
                          <w:marRight w:val="0"/>
                          <w:marTop w:val="0"/>
                          <w:marBottom w:val="0"/>
                          <w:divBdr>
                            <w:top w:val="none" w:sz="0" w:space="0" w:color="auto"/>
                            <w:left w:val="none" w:sz="0" w:space="0" w:color="auto"/>
                            <w:bottom w:val="none" w:sz="0" w:space="0" w:color="auto"/>
                            <w:right w:val="none" w:sz="0" w:space="0" w:color="auto"/>
                          </w:divBdr>
                        </w:div>
                      </w:divsChild>
                    </w:div>
                    <w:div w:id="979265763">
                      <w:marLeft w:val="0"/>
                      <w:marRight w:val="0"/>
                      <w:marTop w:val="664"/>
                      <w:marBottom w:val="664"/>
                      <w:divBdr>
                        <w:top w:val="none" w:sz="0" w:space="0" w:color="auto"/>
                        <w:left w:val="none" w:sz="0" w:space="0" w:color="auto"/>
                        <w:bottom w:val="none" w:sz="0" w:space="0" w:color="auto"/>
                        <w:right w:val="none" w:sz="0" w:space="0" w:color="auto"/>
                      </w:divBdr>
                      <w:divsChild>
                        <w:div w:id="541138807">
                          <w:marLeft w:val="0"/>
                          <w:marRight w:val="0"/>
                          <w:marTop w:val="0"/>
                          <w:marBottom w:val="0"/>
                          <w:divBdr>
                            <w:top w:val="none" w:sz="0" w:space="0" w:color="auto"/>
                            <w:left w:val="none" w:sz="0" w:space="0" w:color="auto"/>
                            <w:bottom w:val="none" w:sz="0" w:space="0" w:color="auto"/>
                            <w:right w:val="none" w:sz="0" w:space="0" w:color="auto"/>
                          </w:divBdr>
                        </w:div>
                      </w:divsChild>
                    </w:div>
                    <w:div w:id="1006707032">
                      <w:marLeft w:val="0"/>
                      <w:marRight w:val="0"/>
                      <w:marTop w:val="0"/>
                      <w:marBottom w:val="0"/>
                      <w:divBdr>
                        <w:top w:val="none" w:sz="0" w:space="0" w:color="auto"/>
                        <w:left w:val="none" w:sz="0" w:space="0" w:color="auto"/>
                        <w:bottom w:val="none" w:sz="0" w:space="0" w:color="auto"/>
                        <w:right w:val="none" w:sz="0" w:space="0" w:color="auto"/>
                      </w:divBdr>
                      <w:divsChild>
                        <w:div w:id="423576969">
                          <w:marLeft w:val="0"/>
                          <w:marRight w:val="0"/>
                          <w:marTop w:val="0"/>
                          <w:marBottom w:val="0"/>
                          <w:divBdr>
                            <w:top w:val="none" w:sz="0" w:space="0" w:color="auto"/>
                            <w:left w:val="none" w:sz="0" w:space="0" w:color="auto"/>
                            <w:bottom w:val="none" w:sz="0" w:space="0" w:color="auto"/>
                            <w:right w:val="none" w:sz="0" w:space="0" w:color="auto"/>
                          </w:divBdr>
                        </w:div>
                      </w:divsChild>
                    </w:div>
                    <w:div w:id="1009017852">
                      <w:marLeft w:val="0"/>
                      <w:marRight w:val="0"/>
                      <w:marTop w:val="664"/>
                      <w:marBottom w:val="664"/>
                      <w:divBdr>
                        <w:top w:val="none" w:sz="0" w:space="0" w:color="auto"/>
                        <w:left w:val="none" w:sz="0" w:space="0" w:color="auto"/>
                        <w:bottom w:val="none" w:sz="0" w:space="0" w:color="auto"/>
                        <w:right w:val="none" w:sz="0" w:space="0" w:color="auto"/>
                      </w:divBdr>
                      <w:divsChild>
                        <w:div w:id="355423867">
                          <w:marLeft w:val="0"/>
                          <w:marRight w:val="0"/>
                          <w:marTop w:val="0"/>
                          <w:marBottom w:val="0"/>
                          <w:divBdr>
                            <w:top w:val="none" w:sz="0" w:space="0" w:color="auto"/>
                            <w:left w:val="none" w:sz="0" w:space="0" w:color="auto"/>
                            <w:bottom w:val="none" w:sz="0" w:space="0" w:color="auto"/>
                            <w:right w:val="none" w:sz="0" w:space="0" w:color="auto"/>
                          </w:divBdr>
                        </w:div>
                      </w:divsChild>
                    </w:div>
                    <w:div w:id="1014574945">
                      <w:marLeft w:val="0"/>
                      <w:marRight w:val="0"/>
                      <w:marTop w:val="664"/>
                      <w:marBottom w:val="664"/>
                      <w:divBdr>
                        <w:top w:val="none" w:sz="0" w:space="0" w:color="auto"/>
                        <w:left w:val="none" w:sz="0" w:space="0" w:color="auto"/>
                        <w:bottom w:val="none" w:sz="0" w:space="0" w:color="auto"/>
                        <w:right w:val="none" w:sz="0" w:space="0" w:color="auto"/>
                      </w:divBdr>
                      <w:divsChild>
                        <w:div w:id="1467234223">
                          <w:marLeft w:val="0"/>
                          <w:marRight w:val="0"/>
                          <w:marTop w:val="0"/>
                          <w:marBottom w:val="0"/>
                          <w:divBdr>
                            <w:top w:val="none" w:sz="0" w:space="0" w:color="auto"/>
                            <w:left w:val="none" w:sz="0" w:space="0" w:color="auto"/>
                            <w:bottom w:val="none" w:sz="0" w:space="0" w:color="auto"/>
                            <w:right w:val="none" w:sz="0" w:space="0" w:color="auto"/>
                          </w:divBdr>
                        </w:div>
                      </w:divsChild>
                    </w:div>
                    <w:div w:id="1016736516">
                      <w:marLeft w:val="0"/>
                      <w:marRight w:val="0"/>
                      <w:marTop w:val="0"/>
                      <w:marBottom w:val="0"/>
                      <w:divBdr>
                        <w:top w:val="none" w:sz="0" w:space="0" w:color="auto"/>
                        <w:left w:val="none" w:sz="0" w:space="0" w:color="auto"/>
                        <w:bottom w:val="none" w:sz="0" w:space="0" w:color="auto"/>
                        <w:right w:val="none" w:sz="0" w:space="0" w:color="auto"/>
                      </w:divBdr>
                      <w:divsChild>
                        <w:div w:id="1857309122">
                          <w:marLeft w:val="0"/>
                          <w:marRight w:val="0"/>
                          <w:marTop w:val="0"/>
                          <w:marBottom w:val="0"/>
                          <w:divBdr>
                            <w:top w:val="none" w:sz="0" w:space="0" w:color="auto"/>
                            <w:left w:val="none" w:sz="0" w:space="0" w:color="auto"/>
                            <w:bottom w:val="none" w:sz="0" w:space="0" w:color="auto"/>
                            <w:right w:val="none" w:sz="0" w:space="0" w:color="auto"/>
                          </w:divBdr>
                        </w:div>
                      </w:divsChild>
                    </w:div>
                    <w:div w:id="1031345083">
                      <w:marLeft w:val="0"/>
                      <w:marRight w:val="0"/>
                      <w:marTop w:val="664"/>
                      <w:marBottom w:val="664"/>
                      <w:divBdr>
                        <w:top w:val="none" w:sz="0" w:space="0" w:color="auto"/>
                        <w:left w:val="none" w:sz="0" w:space="0" w:color="auto"/>
                        <w:bottom w:val="none" w:sz="0" w:space="0" w:color="auto"/>
                        <w:right w:val="none" w:sz="0" w:space="0" w:color="auto"/>
                      </w:divBdr>
                      <w:divsChild>
                        <w:div w:id="683170113">
                          <w:marLeft w:val="0"/>
                          <w:marRight w:val="0"/>
                          <w:marTop w:val="0"/>
                          <w:marBottom w:val="0"/>
                          <w:divBdr>
                            <w:top w:val="none" w:sz="0" w:space="0" w:color="auto"/>
                            <w:left w:val="none" w:sz="0" w:space="0" w:color="auto"/>
                            <w:bottom w:val="none" w:sz="0" w:space="0" w:color="auto"/>
                            <w:right w:val="none" w:sz="0" w:space="0" w:color="auto"/>
                          </w:divBdr>
                        </w:div>
                      </w:divsChild>
                    </w:div>
                    <w:div w:id="1043021982">
                      <w:marLeft w:val="0"/>
                      <w:marRight w:val="0"/>
                      <w:marTop w:val="0"/>
                      <w:marBottom w:val="0"/>
                      <w:divBdr>
                        <w:top w:val="none" w:sz="0" w:space="0" w:color="auto"/>
                        <w:left w:val="none" w:sz="0" w:space="0" w:color="auto"/>
                        <w:bottom w:val="none" w:sz="0" w:space="0" w:color="auto"/>
                        <w:right w:val="none" w:sz="0" w:space="0" w:color="auto"/>
                      </w:divBdr>
                      <w:divsChild>
                        <w:div w:id="631592871">
                          <w:marLeft w:val="0"/>
                          <w:marRight w:val="0"/>
                          <w:marTop w:val="0"/>
                          <w:marBottom w:val="0"/>
                          <w:divBdr>
                            <w:top w:val="none" w:sz="0" w:space="0" w:color="auto"/>
                            <w:left w:val="none" w:sz="0" w:space="0" w:color="auto"/>
                            <w:bottom w:val="none" w:sz="0" w:space="0" w:color="auto"/>
                            <w:right w:val="none" w:sz="0" w:space="0" w:color="auto"/>
                          </w:divBdr>
                        </w:div>
                      </w:divsChild>
                    </w:div>
                    <w:div w:id="1060908610">
                      <w:marLeft w:val="0"/>
                      <w:marRight w:val="0"/>
                      <w:marTop w:val="664"/>
                      <w:marBottom w:val="664"/>
                      <w:divBdr>
                        <w:top w:val="none" w:sz="0" w:space="0" w:color="auto"/>
                        <w:left w:val="none" w:sz="0" w:space="0" w:color="auto"/>
                        <w:bottom w:val="none" w:sz="0" w:space="0" w:color="auto"/>
                        <w:right w:val="none" w:sz="0" w:space="0" w:color="auto"/>
                      </w:divBdr>
                      <w:divsChild>
                        <w:div w:id="2077626260">
                          <w:marLeft w:val="0"/>
                          <w:marRight w:val="0"/>
                          <w:marTop w:val="0"/>
                          <w:marBottom w:val="0"/>
                          <w:divBdr>
                            <w:top w:val="none" w:sz="0" w:space="0" w:color="auto"/>
                            <w:left w:val="none" w:sz="0" w:space="0" w:color="auto"/>
                            <w:bottom w:val="none" w:sz="0" w:space="0" w:color="auto"/>
                            <w:right w:val="none" w:sz="0" w:space="0" w:color="auto"/>
                          </w:divBdr>
                        </w:div>
                      </w:divsChild>
                    </w:div>
                    <w:div w:id="1067414811">
                      <w:marLeft w:val="0"/>
                      <w:marRight w:val="0"/>
                      <w:marTop w:val="0"/>
                      <w:marBottom w:val="0"/>
                      <w:divBdr>
                        <w:top w:val="none" w:sz="0" w:space="0" w:color="auto"/>
                        <w:left w:val="none" w:sz="0" w:space="0" w:color="auto"/>
                        <w:bottom w:val="none" w:sz="0" w:space="0" w:color="auto"/>
                        <w:right w:val="none" w:sz="0" w:space="0" w:color="auto"/>
                      </w:divBdr>
                      <w:divsChild>
                        <w:div w:id="1348677560">
                          <w:marLeft w:val="0"/>
                          <w:marRight w:val="0"/>
                          <w:marTop w:val="0"/>
                          <w:marBottom w:val="0"/>
                          <w:divBdr>
                            <w:top w:val="none" w:sz="0" w:space="0" w:color="auto"/>
                            <w:left w:val="none" w:sz="0" w:space="0" w:color="auto"/>
                            <w:bottom w:val="none" w:sz="0" w:space="0" w:color="auto"/>
                            <w:right w:val="none" w:sz="0" w:space="0" w:color="auto"/>
                          </w:divBdr>
                        </w:div>
                      </w:divsChild>
                    </w:div>
                    <w:div w:id="1081218792">
                      <w:marLeft w:val="0"/>
                      <w:marRight w:val="0"/>
                      <w:marTop w:val="0"/>
                      <w:marBottom w:val="0"/>
                      <w:divBdr>
                        <w:top w:val="none" w:sz="0" w:space="0" w:color="auto"/>
                        <w:left w:val="none" w:sz="0" w:space="0" w:color="auto"/>
                        <w:bottom w:val="none" w:sz="0" w:space="0" w:color="auto"/>
                        <w:right w:val="none" w:sz="0" w:space="0" w:color="auto"/>
                      </w:divBdr>
                      <w:divsChild>
                        <w:div w:id="1399667327">
                          <w:marLeft w:val="0"/>
                          <w:marRight w:val="0"/>
                          <w:marTop w:val="0"/>
                          <w:marBottom w:val="0"/>
                          <w:divBdr>
                            <w:top w:val="none" w:sz="0" w:space="0" w:color="auto"/>
                            <w:left w:val="none" w:sz="0" w:space="0" w:color="auto"/>
                            <w:bottom w:val="none" w:sz="0" w:space="0" w:color="auto"/>
                            <w:right w:val="none" w:sz="0" w:space="0" w:color="auto"/>
                          </w:divBdr>
                        </w:div>
                      </w:divsChild>
                    </w:div>
                    <w:div w:id="1097287462">
                      <w:marLeft w:val="0"/>
                      <w:marRight w:val="0"/>
                      <w:marTop w:val="664"/>
                      <w:marBottom w:val="664"/>
                      <w:divBdr>
                        <w:top w:val="none" w:sz="0" w:space="0" w:color="auto"/>
                        <w:left w:val="none" w:sz="0" w:space="0" w:color="auto"/>
                        <w:bottom w:val="none" w:sz="0" w:space="0" w:color="auto"/>
                        <w:right w:val="none" w:sz="0" w:space="0" w:color="auto"/>
                      </w:divBdr>
                      <w:divsChild>
                        <w:div w:id="249698711">
                          <w:marLeft w:val="0"/>
                          <w:marRight w:val="0"/>
                          <w:marTop w:val="0"/>
                          <w:marBottom w:val="0"/>
                          <w:divBdr>
                            <w:top w:val="none" w:sz="0" w:space="0" w:color="auto"/>
                            <w:left w:val="none" w:sz="0" w:space="0" w:color="auto"/>
                            <w:bottom w:val="none" w:sz="0" w:space="0" w:color="auto"/>
                            <w:right w:val="none" w:sz="0" w:space="0" w:color="auto"/>
                          </w:divBdr>
                        </w:div>
                      </w:divsChild>
                    </w:div>
                    <w:div w:id="1102526598">
                      <w:marLeft w:val="0"/>
                      <w:marRight w:val="0"/>
                      <w:marTop w:val="0"/>
                      <w:marBottom w:val="0"/>
                      <w:divBdr>
                        <w:top w:val="none" w:sz="0" w:space="0" w:color="auto"/>
                        <w:left w:val="none" w:sz="0" w:space="0" w:color="auto"/>
                        <w:bottom w:val="none" w:sz="0" w:space="0" w:color="auto"/>
                        <w:right w:val="none" w:sz="0" w:space="0" w:color="auto"/>
                      </w:divBdr>
                      <w:divsChild>
                        <w:div w:id="2010862006">
                          <w:marLeft w:val="0"/>
                          <w:marRight w:val="0"/>
                          <w:marTop w:val="0"/>
                          <w:marBottom w:val="0"/>
                          <w:divBdr>
                            <w:top w:val="none" w:sz="0" w:space="0" w:color="auto"/>
                            <w:left w:val="none" w:sz="0" w:space="0" w:color="auto"/>
                            <w:bottom w:val="none" w:sz="0" w:space="0" w:color="auto"/>
                            <w:right w:val="none" w:sz="0" w:space="0" w:color="auto"/>
                          </w:divBdr>
                        </w:div>
                      </w:divsChild>
                    </w:div>
                    <w:div w:id="1126125272">
                      <w:marLeft w:val="0"/>
                      <w:marRight w:val="0"/>
                      <w:marTop w:val="0"/>
                      <w:marBottom w:val="0"/>
                      <w:divBdr>
                        <w:top w:val="none" w:sz="0" w:space="0" w:color="auto"/>
                        <w:left w:val="none" w:sz="0" w:space="0" w:color="auto"/>
                        <w:bottom w:val="none" w:sz="0" w:space="0" w:color="auto"/>
                        <w:right w:val="none" w:sz="0" w:space="0" w:color="auto"/>
                      </w:divBdr>
                      <w:divsChild>
                        <w:div w:id="114182287">
                          <w:marLeft w:val="0"/>
                          <w:marRight w:val="0"/>
                          <w:marTop w:val="0"/>
                          <w:marBottom w:val="0"/>
                          <w:divBdr>
                            <w:top w:val="none" w:sz="0" w:space="0" w:color="auto"/>
                            <w:left w:val="none" w:sz="0" w:space="0" w:color="auto"/>
                            <w:bottom w:val="none" w:sz="0" w:space="0" w:color="auto"/>
                            <w:right w:val="none" w:sz="0" w:space="0" w:color="auto"/>
                          </w:divBdr>
                        </w:div>
                      </w:divsChild>
                    </w:div>
                    <w:div w:id="1130200784">
                      <w:marLeft w:val="0"/>
                      <w:marRight w:val="0"/>
                      <w:marTop w:val="664"/>
                      <w:marBottom w:val="664"/>
                      <w:divBdr>
                        <w:top w:val="none" w:sz="0" w:space="0" w:color="auto"/>
                        <w:left w:val="none" w:sz="0" w:space="0" w:color="auto"/>
                        <w:bottom w:val="none" w:sz="0" w:space="0" w:color="auto"/>
                        <w:right w:val="none" w:sz="0" w:space="0" w:color="auto"/>
                      </w:divBdr>
                      <w:divsChild>
                        <w:div w:id="454905883">
                          <w:marLeft w:val="0"/>
                          <w:marRight w:val="0"/>
                          <w:marTop w:val="0"/>
                          <w:marBottom w:val="0"/>
                          <w:divBdr>
                            <w:top w:val="none" w:sz="0" w:space="0" w:color="auto"/>
                            <w:left w:val="none" w:sz="0" w:space="0" w:color="auto"/>
                            <w:bottom w:val="none" w:sz="0" w:space="0" w:color="auto"/>
                            <w:right w:val="none" w:sz="0" w:space="0" w:color="auto"/>
                          </w:divBdr>
                        </w:div>
                      </w:divsChild>
                    </w:div>
                    <w:div w:id="1162043259">
                      <w:marLeft w:val="0"/>
                      <w:marRight w:val="0"/>
                      <w:marTop w:val="0"/>
                      <w:marBottom w:val="0"/>
                      <w:divBdr>
                        <w:top w:val="none" w:sz="0" w:space="0" w:color="auto"/>
                        <w:left w:val="none" w:sz="0" w:space="0" w:color="auto"/>
                        <w:bottom w:val="none" w:sz="0" w:space="0" w:color="auto"/>
                        <w:right w:val="none" w:sz="0" w:space="0" w:color="auto"/>
                      </w:divBdr>
                      <w:divsChild>
                        <w:div w:id="85460584">
                          <w:marLeft w:val="0"/>
                          <w:marRight w:val="0"/>
                          <w:marTop w:val="0"/>
                          <w:marBottom w:val="0"/>
                          <w:divBdr>
                            <w:top w:val="none" w:sz="0" w:space="0" w:color="auto"/>
                            <w:left w:val="none" w:sz="0" w:space="0" w:color="auto"/>
                            <w:bottom w:val="none" w:sz="0" w:space="0" w:color="auto"/>
                            <w:right w:val="none" w:sz="0" w:space="0" w:color="auto"/>
                          </w:divBdr>
                        </w:div>
                      </w:divsChild>
                    </w:div>
                    <w:div w:id="1173953045">
                      <w:marLeft w:val="0"/>
                      <w:marRight w:val="0"/>
                      <w:marTop w:val="664"/>
                      <w:marBottom w:val="664"/>
                      <w:divBdr>
                        <w:top w:val="none" w:sz="0" w:space="0" w:color="auto"/>
                        <w:left w:val="none" w:sz="0" w:space="0" w:color="auto"/>
                        <w:bottom w:val="none" w:sz="0" w:space="0" w:color="auto"/>
                        <w:right w:val="none" w:sz="0" w:space="0" w:color="auto"/>
                      </w:divBdr>
                      <w:divsChild>
                        <w:div w:id="454832877">
                          <w:marLeft w:val="0"/>
                          <w:marRight w:val="0"/>
                          <w:marTop w:val="0"/>
                          <w:marBottom w:val="0"/>
                          <w:divBdr>
                            <w:top w:val="none" w:sz="0" w:space="0" w:color="auto"/>
                            <w:left w:val="none" w:sz="0" w:space="0" w:color="auto"/>
                            <w:bottom w:val="none" w:sz="0" w:space="0" w:color="auto"/>
                            <w:right w:val="none" w:sz="0" w:space="0" w:color="auto"/>
                          </w:divBdr>
                        </w:div>
                      </w:divsChild>
                    </w:div>
                    <w:div w:id="1188449429">
                      <w:marLeft w:val="0"/>
                      <w:marRight w:val="0"/>
                      <w:marTop w:val="0"/>
                      <w:marBottom w:val="0"/>
                      <w:divBdr>
                        <w:top w:val="none" w:sz="0" w:space="0" w:color="auto"/>
                        <w:left w:val="none" w:sz="0" w:space="0" w:color="auto"/>
                        <w:bottom w:val="none" w:sz="0" w:space="0" w:color="auto"/>
                        <w:right w:val="none" w:sz="0" w:space="0" w:color="auto"/>
                      </w:divBdr>
                      <w:divsChild>
                        <w:div w:id="1431319254">
                          <w:marLeft w:val="0"/>
                          <w:marRight w:val="0"/>
                          <w:marTop w:val="0"/>
                          <w:marBottom w:val="0"/>
                          <w:divBdr>
                            <w:top w:val="none" w:sz="0" w:space="0" w:color="auto"/>
                            <w:left w:val="none" w:sz="0" w:space="0" w:color="auto"/>
                            <w:bottom w:val="none" w:sz="0" w:space="0" w:color="auto"/>
                            <w:right w:val="none" w:sz="0" w:space="0" w:color="auto"/>
                          </w:divBdr>
                        </w:div>
                      </w:divsChild>
                    </w:div>
                    <w:div w:id="1190992425">
                      <w:marLeft w:val="0"/>
                      <w:marRight w:val="0"/>
                      <w:marTop w:val="0"/>
                      <w:marBottom w:val="0"/>
                      <w:divBdr>
                        <w:top w:val="none" w:sz="0" w:space="0" w:color="auto"/>
                        <w:left w:val="none" w:sz="0" w:space="0" w:color="auto"/>
                        <w:bottom w:val="none" w:sz="0" w:space="0" w:color="auto"/>
                        <w:right w:val="none" w:sz="0" w:space="0" w:color="auto"/>
                      </w:divBdr>
                      <w:divsChild>
                        <w:div w:id="443811649">
                          <w:marLeft w:val="0"/>
                          <w:marRight w:val="0"/>
                          <w:marTop w:val="0"/>
                          <w:marBottom w:val="0"/>
                          <w:divBdr>
                            <w:top w:val="none" w:sz="0" w:space="0" w:color="auto"/>
                            <w:left w:val="none" w:sz="0" w:space="0" w:color="auto"/>
                            <w:bottom w:val="none" w:sz="0" w:space="0" w:color="auto"/>
                            <w:right w:val="none" w:sz="0" w:space="0" w:color="auto"/>
                          </w:divBdr>
                        </w:div>
                      </w:divsChild>
                    </w:div>
                    <w:div w:id="1193691716">
                      <w:marLeft w:val="0"/>
                      <w:marRight w:val="0"/>
                      <w:marTop w:val="0"/>
                      <w:marBottom w:val="0"/>
                      <w:divBdr>
                        <w:top w:val="none" w:sz="0" w:space="0" w:color="auto"/>
                        <w:left w:val="none" w:sz="0" w:space="0" w:color="auto"/>
                        <w:bottom w:val="none" w:sz="0" w:space="0" w:color="auto"/>
                        <w:right w:val="none" w:sz="0" w:space="0" w:color="auto"/>
                      </w:divBdr>
                      <w:divsChild>
                        <w:div w:id="1621961496">
                          <w:marLeft w:val="0"/>
                          <w:marRight w:val="0"/>
                          <w:marTop w:val="0"/>
                          <w:marBottom w:val="0"/>
                          <w:divBdr>
                            <w:top w:val="none" w:sz="0" w:space="0" w:color="auto"/>
                            <w:left w:val="none" w:sz="0" w:space="0" w:color="auto"/>
                            <w:bottom w:val="none" w:sz="0" w:space="0" w:color="auto"/>
                            <w:right w:val="none" w:sz="0" w:space="0" w:color="auto"/>
                          </w:divBdr>
                        </w:div>
                      </w:divsChild>
                    </w:div>
                    <w:div w:id="1206213940">
                      <w:marLeft w:val="0"/>
                      <w:marRight w:val="0"/>
                      <w:marTop w:val="0"/>
                      <w:marBottom w:val="0"/>
                      <w:divBdr>
                        <w:top w:val="none" w:sz="0" w:space="0" w:color="auto"/>
                        <w:left w:val="none" w:sz="0" w:space="0" w:color="auto"/>
                        <w:bottom w:val="none" w:sz="0" w:space="0" w:color="auto"/>
                        <w:right w:val="none" w:sz="0" w:space="0" w:color="auto"/>
                      </w:divBdr>
                      <w:divsChild>
                        <w:div w:id="1260408943">
                          <w:marLeft w:val="0"/>
                          <w:marRight w:val="0"/>
                          <w:marTop w:val="0"/>
                          <w:marBottom w:val="0"/>
                          <w:divBdr>
                            <w:top w:val="none" w:sz="0" w:space="0" w:color="auto"/>
                            <w:left w:val="none" w:sz="0" w:space="0" w:color="auto"/>
                            <w:bottom w:val="none" w:sz="0" w:space="0" w:color="auto"/>
                            <w:right w:val="none" w:sz="0" w:space="0" w:color="auto"/>
                          </w:divBdr>
                        </w:div>
                      </w:divsChild>
                    </w:div>
                    <w:div w:id="1232501957">
                      <w:marLeft w:val="0"/>
                      <w:marRight w:val="0"/>
                      <w:marTop w:val="0"/>
                      <w:marBottom w:val="0"/>
                      <w:divBdr>
                        <w:top w:val="none" w:sz="0" w:space="0" w:color="auto"/>
                        <w:left w:val="none" w:sz="0" w:space="0" w:color="auto"/>
                        <w:bottom w:val="none" w:sz="0" w:space="0" w:color="auto"/>
                        <w:right w:val="none" w:sz="0" w:space="0" w:color="auto"/>
                      </w:divBdr>
                      <w:divsChild>
                        <w:div w:id="112525784">
                          <w:marLeft w:val="0"/>
                          <w:marRight w:val="0"/>
                          <w:marTop w:val="0"/>
                          <w:marBottom w:val="0"/>
                          <w:divBdr>
                            <w:top w:val="none" w:sz="0" w:space="0" w:color="auto"/>
                            <w:left w:val="none" w:sz="0" w:space="0" w:color="auto"/>
                            <w:bottom w:val="none" w:sz="0" w:space="0" w:color="auto"/>
                            <w:right w:val="none" w:sz="0" w:space="0" w:color="auto"/>
                          </w:divBdr>
                        </w:div>
                      </w:divsChild>
                    </w:div>
                    <w:div w:id="1299603467">
                      <w:marLeft w:val="0"/>
                      <w:marRight w:val="0"/>
                      <w:marTop w:val="0"/>
                      <w:marBottom w:val="0"/>
                      <w:divBdr>
                        <w:top w:val="none" w:sz="0" w:space="0" w:color="auto"/>
                        <w:left w:val="none" w:sz="0" w:space="0" w:color="auto"/>
                        <w:bottom w:val="none" w:sz="0" w:space="0" w:color="auto"/>
                        <w:right w:val="none" w:sz="0" w:space="0" w:color="auto"/>
                      </w:divBdr>
                      <w:divsChild>
                        <w:div w:id="1761563926">
                          <w:marLeft w:val="0"/>
                          <w:marRight w:val="0"/>
                          <w:marTop w:val="0"/>
                          <w:marBottom w:val="0"/>
                          <w:divBdr>
                            <w:top w:val="none" w:sz="0" w:space="0" w:color="auto"/>
                            <w:left w:val="none" w:sz="0" w:space="0" w:color="auto"/>
                            <w:bottom w:val="none" w:sz="0" w:space="0" w:color="auto"/>
                            <w:right w:val="none" w:sz="0" w:space="0" w:color="auto"/>
                          </w:divBdr>
                        </w:div>
                      </w:divsChild>
                    </w:div>
                    <w:div w:id="1313027211">
                      <w:marLeft w:val="0"/>
                      <w:marRight w:val="0"/>
                      <w:marTop w:val="664"/>
                      <w:marBottom w:val="664"/>
                      <w:divBdr>
                        <w:top w:val="none" w:sz="0" w:space="0" w:color="auto"/>
                        <w:left w:val="none" w:sz="0" w:space="0" w:color="auto"/>
                        <w:bottom w:val="none" w:sz="0" w:space="0" w:color="auto"/>
                        <w:right w:val="none" w:sz="0" w:space="0" w:color="auto"/>
                      </w:divBdr>
                      <w:divsChild>
                        <w:div w:id="1463228179">
                          <w:marLeft w:val="0"/>
                          <w:marRight w:val="0"/>
                          <w:marTop w:val="0"/>
                          <w:marBottom w:val="0"/>
                          <w:divBdr>
                            <w:top w:val="none" w:sz="0" w:space="0" w:color="auto"/>
                            <w:left w:val="none" w:sz="0" w:space="0" w:color="auto"/>
                            <w:bottom w:val="none" w:sz="0" w:space="0" w:color="auto"/>
                            <w:right w:val="none" w:sz="0" w:space="0" w:color="auto"/>
                          </w:divBdr>
                        </w:div>
                      </w:divsChild>
                    </w:div>
                    <w:div w:id="1338121706">
                      <w:marLeft w:val="0"/>
                      <w:marRight w:val="0"/>
                      <w:marTop w:val="0"/>
                      <w:marBottom w:val="0"/>
                      <w:divBdr>
                        <w:top w:val="none" w:sz="0" w:space="0" w:color="auto"/>
                        <w:left w:val="none" w:sz="0" w:space="0" w:color="auto"/>
                        <w:bottom w:val="none" w:sz="0" w:space="0" w:color="auto"/>
                        <w:right w:val="none" w:sz="0" w:space="0" w:color="auto"/>
                      </w:divBdr>
                      <w:divsChild>
                        <w:div w:id="381910140">
                          <w:marLeft w:val="0"/>
                          <w:marRight w:val="0"/>
                          <w:marTop w:val="0"/>
                          <w:marBottom w:val="0"/>
                          <w:divBdr>
                            <w:top w:val="none" w:sz="0" w:space="0" w:color="auto"/>
                            <w:left w:val="none" w:sz="0" w:space="0" w:color="auto"/>
                            <w:bottom w:val="none" w:sz="0" w:space="0" w:color="auto"/>
                            <w:right w:val="none" w:sz="0" w:space="0" w:color="auto"/>
                          </w:divBdr>
                        </w:div>
                      </w:divsChild>
                    </w:div>
                    <w:div w:id="1409116833">
                      <w:marLeft w:val="0"/>
                      <w:marRight w:val="0"/>
                      <w:marTop w:val="0"/>
                      <w:marBottom w:val="0"/>
                      <w:divBdr>
                        <w:top w:val="none" w:sz="0" w:space="0" w:color="auto"/>
                        <w:left w:val="none" w:sz="0" w:space="0" w:color="auto"/>
                        <w:bottom w:val="none" w:sz="0" w:space="0" w:color="auto"/>
                        <w:right w:val="none" w:sz="0" w:space="0" w:color="auto"/>
                      </w:divBdr>
                      <w:divsChild>
                        <w:div w:id="1168323897">
                          <w:marLeft w:val="0"/>
                          <w:marRight w:val="0"/>
                          <w:marTop w:val="0"/>
                          <w:marBottom w:val="0"/>
                          <w:divBdr>
                            <w:top w:val="none" w:sz="0" w:space="0" w:color="auto"/>
                            <w:left w:val="none" w:sz="0" w:space="0" w:color="auto"/>
                            <w:bottom w:val="none" w:sz="0" w:space="0" w:color="auto"/>
                            <w:right w:val="none" w:sz="0" w:space="0" w:color="auto"/>
                          </w:divBdr>
                        </w:div>
                      </w:divsChild>
                    </w:div>
                    <w:div w:id="1411656933">
                      <w:marLeft w:val="0"/>
                      <w:marRight w:val="0"/>
                      <w:marTop w:val="0"/>
                      <w:marBottom w:val="0"/>
                      <w:divBdr>
                        <w:top w:val="none" w:sz="0" w:space="0" w:color="auto"/>
                        <w:left w:val="none" w:sz="0" w:space="0" w:color="auto"/>
                        <w:bottom w:val="none" w:sz="0" w:space="0" w:color="auto"/>
                        <w:right w:val="none" w:sz="0" w:space="0" w:color="auto"/>
                      </w:divBdr>
                      <w:divsChild>
                        <w:div w:id="183980590">
                          <w:marLeft w:val="0"/>
                          <w:marRight w:val="0"/>
                          <w:marTop w:val="0"/>
                          <w:marBottom w:val="0"/>
                          <w:divBdr>
                            <w:top w:val="none" w:sz="0" w:space="0" w:color="auto"/>
                            <w:left w:val="none" w:sz="0" w:space="0" w:color="auto"/>
                            <w:bottom w:val="none" w:sz="0" w:space="0" w:color="auto"/>
                            <w:right w:val="none" w:sz="0" w:space="0" w:color="auto"/>
                          </w:divBdr>
                        </w:div>
                      </w:divsChild>
                    </w:div>
                    <w:div w:id="1418401156">
                      <w:marLeft w:val="0"/>
                      <w:marRight w:val="0"/>
                      <w:marTop w:val="0"/>
                      <w:marBottom w:val="0"/>
                      <w:divBdr>
                        <w:top w:val="none" w:sz="0" w:space="0" w:color="auto"/>
                        <w:left w:val="none" w:sz="0" w:space="0" w:color="auto"/>
                        <w:bottom w:val="none" w:sz="0" w:space="0" w:color="auto"/>
                        <w:right w:val="none" w:sz="0" w:space="0" w:color="auto"/>
                      </w:divBdr>
                      <w:divsChild>
                        <w:div w:id="1303273094">
                          <w:marLeft w:val="0"/>
                          <w:marRight w:val="0"/>
                          <w:marTop w:val="0"/>
                          <w:marBottom w:val="0"/>
                          <w:divBdr>
                            <w:top w:val="none" w:sz="0" w:space="0" w:color="auto"/>
                            <w:left w:val="none" w:sz="0" w:space="0" w:color="auto"/>
                            <w:bottom w:val="none" w:sz="0" w:space="0" w:color="auto"/>
                            <w:right w:val="none" w:sz="0" w:space="0" w:color="auto"/>
                          </w:divBdr>
                        </w:div>
                      </w:divsChild>
                    </w:div>
                    <w:div w:id="1431781352">
                      <w:marLeft w:val="0"/>
                      <w:marRight w:val="0"/>
                      <w:marTop w:val="664"/>
                      <w:marBottom w:val="664"/>
                      <w:divBdr>
                        <w:top w:val="none" w:sz="0" w:space="0" w:color="auto"/>
                        <w:left w:val="none" w:sz="0" w:space="0" w:color="auto"/>
                        <w:bottom w:val="none" w:sz="0" w:space="0" w:color="auto"/>
                        <w:right w:val="none" w:sz="0" w:space="0" w:color="auto"/>
                      </w:divBdr>
                      <w:divsChild>
                        <w:div w:id="2013532150">
                          <w:marLeft w:val="0"/>
                          <w:marRight w:val="0"/>
                          <w:marTop w:val="0"/>
                          <w:marBottom w:val="0"/>
                          <w:divBdr>
                            <w:top w:val="none" w:sz="0" w:space="0" w:color="auto"/>
                            <w:left w:val="none" w:sz="0" w:space="0" w:color="auto"/>
                            <w:bottom w:val="none" w:sz="0" w:space="0" w:color="auto"/>
                            <w:right w:val="none" w:sz="0" w:space="0" w:color="auto"/>
                          </w:divBdr>
                        </w:div>
                      </w:divsChild>
                    </w:div>
                    <w:div w:id="1475755448">
                      <w:marLeft w:val="0"/>
                      <w:marRight w:val="0"/>
                      <w:marTop w:val="0"/>
                      <w:marBottom w:val="0"/>
                      <w:divBdr>
                        <w:top w:val="none" w:sz="0" w:space="0" w:color="auto"/>
                        <w:left w:val="none" w:sz="0" w:space="0" w:color="auto"/>
                        <w:bottom w:val="none" w:sz="0" w:space="0" w:color="auto"/>
                        <w:right w:val="none" w:sz="0" w:space="0" w:color="auto"/>
                      </w:divBdr>
                      <w:divsChild>
                        <w:div w:id="1511333685">
                          <w:marLeft w:val="0"/>
                          <w:marRight w:val="0"/>
                          <w:marTop w:val="0"/>
                          <w:marBottom w:val="0"/>
                          <w:divBdr>
                            <w:top w:val="none" w:sz="0" w:space="0" w:color="auto"/>
                            <w:left w:val="none" w:sz="0" w:space="0" w:color="auto"/>
                            <w:bottom w:val="none" w:sz="0" w:space="0" w:color="auto"/>
                            <w:right w:val="none" w:sz="0" w:space="0" w:color="auto"/>
                          </w:divBdr>
                        </w:div>
                      </w:divsChild>
                    </w:div>
                    <w:div w:id="1503467599">
                      <w:marLeft w:val="0"/>
                      <w:marRight w:val="0"/>
                      <w:marTop w:val="664"/>
                      <w:marBottom w:val="664"/>
                      <w:divBdr>
                        <w:top w:val="none" w:sz="0" w:space="0" w:color="auto"/>
                        <w:left w:val="none" w:sz="0" w:space="0" w:color="auto"/>
                        <w:bottom w:val="none" w:sz="0" w:space="0" w:color="auto"/>
                        <w:right w:val="none" w:sz="0" w:space="0" w:color="auto"/>
                      </w:divBdr>
                      <w:divsChild>
                        <w:div w:id="237398880">
                          <w:marLeft w:val="0"/>
                          <w:marRight w:val="0"/>
                          <w:marTop w:val="0"/>
                          <w:marBottom w:val="0"/>
                          <w:divBdr>
                            <w:top w:val="none" w:sz="0" w:space="0" w:color="auto"/>
                            <w:left w:val="none" w:sz="0" w:space="0" w:color="auto"/>
                            <w:bottom w:val="none" w:sz="0" w:space="0" w:color="auto"/>
                            <w:right w:val="none" w:sz="0" w:space="0" w:color="auto"/>
                          </w:divBdr>
                        </w:div>
                      </w:divsChild>
                    </w:div>
                    <w:div w:id="1540967591">
                      <w:marLeft w:val="0"/>
                      <w:marRight w:val="0"/>
                      <w:marTop w:val="0"/>
                      <w:marBottom w:val="0"/>
                      <w:divBdr>
                        <w:top w:val="none" w:sz="0" w:space="0" w:color="auto"/>
                        <w:left w:val="none" w:sz="0" w:space="0" w:color="auto"/>
                        <w:bottom w:val="none" w:sz="0" w:space="0" w:color="auto"/>
                        <w:right w:val="none" w:sz="0" w:space="0" w:color="auto"/>
                      </w:divBdr>
                      <w:divsChild>
                        <w:div w:id="628173252">
                          <w:marLeft w:val="0"/>
                          <w:marRight w:val="0"/>
                          <w:marTop w:val="0"/>
                          <w:marBottom w:val="0"/>
                          <w:divBdr>
                            <w:top w:val="none" w:sz="0" w:space="0" w:color="auto"/>
                            <w:left w:val="none" w:sz="0" w:space="0" w:color="auto"/>
                            <w:bottom w:val="none" w:sz="0" w:space="0" w:color="auto"/>
                            <w:right w:val="none" w:sz="0" w:space="0" w:color="auto"/>
                          </w:divBdr>
                        </w:div>
                      </w:divsChild>
                    </w:div>
                    <w:div w:id="1551072299">
                      <w:marLeft w:val="0"/>
                      <w:marRight w:val="0"/>
                      <w:marTop w:val="664"/>
                      <w:marBottom w:val="664"/>
                      <w:divBdr>
                        <w:top w:val="none" w:sz="0" w:space="0" w:color="auto"/>
                        <w:left w:val="none" w:sz="0" w:space="0" w:color="auto"/>
                        <w:bottom w:val="none" w:sz="0" w:space="0" w:color="auto"/>
                        <w:right w:val="none" w:sz="0" w:space="0" w:color="auto"/>
                      </w:divBdr>
                      <w:divsChild>
                        <w:div w:id="1322545709">
                          <w:marLeft w:val="0"/>
                          <w:marRight w:val="0"/>
                          <w:marTop w:val="0"/>
                          <w:marBottom w:val="0"/>
                          <w:divBdr>
                            <w:top w:val="none" w:sz="0" w:space="0" w:color="auto"/>
                            <w:left w:val="none" w:sz="0" w:space="0" w:color="auto"/>
                            <w:bottom w:val="none" w:sz="0" w:space="0" w:color="auto"/>
                            <w:right w:val="none" w:sz="0" w:space="0" w:color="auto"/>
                          </w:divBdr>
                        </w:div>
                      </w:divsChild>
                    </w:div>
                    <w:div w:id="1571303197">
                      <w:marLeft w:val="0"/>
                      <w:marRight w:val="0"/>
                      <w:marTop w:val="0"/>
                      <w:marBottom w:val="0"/>
                      <w:divBdr>
                        <w:top w:val="none" w:sz="0" w:space="0" w:color="auto"/>
                        <w:left w:val="none" w:sz="0" w:space="0" w:color="auto"/>
                        <w:bottom w:val="none" w:sz="0" w:space="0" w:color="auto"/>
                        <w:right w:val="none" w:sz="0" w:space="0" w:color="auto"/>
                      </w:divBdr>
                      <w:divsChild>
                        <w:div w:id="505095476">
                          <w:marLeft w:val="0"/>
                          <w:marRight w:val="0"/>
                          <w:marTop w:val="0"/>
                          <w:marBottom w:val="0"/>
                          <w:divBdr>
                            <w:top w:val="none" w:sz="0" w:space="0" w:color="auto"/>
                            <w:left w:val="none" w:sz="0" w:space="0" w:color="auto"/>
                            <w:bottom w:val="none" w:sz="0" w:space="0" w:color="auto"/>
                            <w:right w:val="none" w:sz="0" w:space="0" w:color="auto"/>
                          </w:divBdr>
                        </w:div>
                      </w:divsChild>
                    </w:div>
                    <w:div w:id="1571889658">
                      <w:marLeft w:val="0"/>
                      <w:marRight w:val="0"/>
                      <w:marTop w:val="0"/>
                      <w:marBottom w:val="0"/>
                      <w:divBdr>
                        <w:top w:val="none" w:sz="0" w:space="0" w:color="auto"/>
                        <w:left w:val="none" w:sz="0" w:space="0" w:color="auto"/>
                        <w:bottom w:val="none" w:sz="0" w:space="0" w:color="auto"/>
                        <w:right w:val="none" w:sz="0" w:space="0" w:color="auto"/>
                      </w:divBdr>
                      <w:divsChild>
                        <w:div w:id="619534438">
                          <w:marLeft w:val="0"/>
                          <w:marRight w:val="0"/>
                          <w:marTop w:val="0"/>
                          <w:marBottom w:val="0"/>
                          <w:divBdr>
                            <w:top w:val="none" w:sz="0" w:space="0" w:color="auto"/>
                            <w:left w:val="none" w:sz="0" w:space="0" w:color="auto"/>
                            <w:bottom w:val="none" w:sz="0" w:space="0" w:color="auto"/>
                            <w:right w:val="none" w:sz="0" w:space="0" w:color="auto"/>
                          </w:divBdr>
                        </w:div>
                      </w:divsChild>
                    </w:div>
                    <w:div w:id="1612349380">
                      <w:marLeft w:val="0"/>
                      <w:marRight w:val="0"/>
                      <w:marTop w:val="664"/>
                      <w:marBottom w:val="664"/>
                      <w:divBdr>
                        <w:top w:val="none" w:sz="0" w:space="0" w:color="auto"/>
                        <w:left w:val="none" w:sz="0" w:space="0" w:color="auto"/>
                        <w:bottom w:val="none" w:sz="0" w:space="0" w:color="auto"/>
                        <w:right w:val="none" w:sz="0" w:space="0" w:color="auto"/>
                      </w:divBdr>
                      <w:divsChild>
                        <w:div w:id="1836264367">
                          <w:marLeft w:val="0"/>
                          <w:marRight w:val="0"/>
                          <w:marTop w:val="0"/>
                          <w:marBottom w:val="0"/>
                          <w:divBdr>
                            <w:top w:val="none" w:sz="0" w:space="0" w:color="auto"/>
                            <w:left w:val="none" w:sz="0" w:space="0" w:color="auto"/>
                            <w:bottom w:val="none" w:sz="0" w:space="0" w:color="auto"/>
                            <w:right w:val="none" w:sz="0" w:space="0" w:color="auto"/>
                          </w:divBdr>
                        </w:div>
                      </w:divsChild>
                    </w:div>
                    <w:div w:id="1633636997">
                      <w:marLeft w:val="0"/>
                      <w:marRight w:val="0"/>
                      <w:marTop w:val="0"/>
                      <w:marBottom w:val="0"/>
                      <w:divBdr>
                        <w:top w:val="none" w:sz="0" w:space="0" w:color="auto"/>
                        <w:left w:val="none" w:sz="0" w:space="0" w:color="auto"/>
                        <w:bottom w:val="none" w:sz="0" w:space="0" w:color="auto"/>
                        <w:right w:val="none" w:sz="0" w:space="0" w:color="auto"/>
                      </w:divBdr>
                      <w:divsChild>
                        <w:div w:id="1317294552">
                          <w:marLeft w:val="0"/>
                          <w:marRight w:val="0"/>
                          <w:marTop w:val="0"/>
                          <w:marBottom w:val="0"/>
                          <w:divBdr>
                            <w:top w:val="none" w:sz="0" w:space="0" w:color="auto"/>
                            <w:left w:val="none" w:sz="0" w:space="0" w:color="auto"/>
                            <w:bottom w:val="none" w:sz="0" w:space="0" w:color="auto"/>
                            <w:right w:val="none" w:sz="0" w:space="0" w:color="auto"/>
                          </w:divBdr>
                        </w:div>
                      </w:divsChild>
                    </w:div>
                    <w:div w:id="1670135586">
                      <w:marLeft w:val="0"/>
                      <w:marRight w:val="0"/>
                      <w:marTop w:val="664"/>
                      <w:marBottom w:val="664"/>
                      <w:divBdr>
                        <w:top w:val="none" w:sz="0" w:space="0" w:color="auto"/>
                        <w:left w:val="none" w:sz="0" w:space="0" w:color="auto"/>
                        <w:bottom w:val="none" w:sz="0" w:space="0" w:color="auto"/>
                        <w:right w:val="none" w:sz="0" w:space="0" w:color="auto"/>
                      </w:divBdr>
                      <w:divsChild>
                        <w:div w:id="377436987">
                          <w:marLeft w:val="0"/>
                          <w:marRight w:val="0"/>
                          <w:marTop w:val="0"/>
                          <w:marBottom w:val="0"/>
                          <w:divBdr>
                            <w:top w:val="none" w:sz="0" w:space="0" w:color="auto"/>
                            <w:left w:val="none" w:sz="0" w:space="0" w:color="auto"/>
                            <w:bottom w:val="none" w:sz="0" w:space="0" w:color="auto"/>
                            <w:right w:val="none" w:sz="0" w:space="0" w:color="auto"/>
                          </w:divBdr>
                        </w:div>
                      </w:divsChild>
                    </w:div>
                    <w:div w:id="1702242698">
                      <w:marLeft w:val="0"/>
                      <w:marRight w:val="0"/>
                      <w:marTop w:val="664"/>
                      <w:marBottom w:val="664"/>
                      <w:divBdr>
                        <w:top w:val="none" w:sz="0" w:space="0" w:color="auto"/>
                        <w:left w:val="none" w:sz="0" w:space="0" w:color="auto"/>
                        <w:bottom w:val="none" w:sz="0" w:space="0" w:color="auto"/>
                        <w:right w:val="none" w:sz="0" w:space="0" w:color="auto"/>
                      </w:divBdr>
                      <w:divsChild>
                        <w:div w:id="777718737">
                          <w:marLeft w:val="0"/>
                          <w:marRight w:val="0"/>
                          <w:marTop w:val="0"/>
                          <w:marBottom w:val="0"/>
                          <w:divBdr>
                            <w:top w:val="none" w:sz="0" w:space="0" w:color="auto"/>
                            <w:left w:val="none" w:sz="0" w:space="0" w:color="auto"/>
                            <w:bottom w:val="none" w:sz="0" w:space="0" w:color="auto"/>
                            <w:right w:val="none" w:sz="0" w:space="0" w:color="auto"/>
                          </w:divBdr>
                        </w:div>
                      </w:divsChild>
                    </w:div>
                    <w:div w:id="1710371557">
                      <w:marLeft w:val="0"/>
                      <w:marRight w:val="0"/>
                      <w:marTop w:val="0"/>
                      <w:marBottom w:val="0"/>
                      <w:divBdr>
                        <w:top w:val="none" w:sz="0" w:space="0" w:color="auto"/>
                        <w:left w:val="none" w:sz="0" w:space="0" w:color="auto"/>
                        <w:bottom w:val="none" w:sz="0" w:space="0" w:color="auto"/>
                        <w:right w:val="none" w:sz="0" w:space="0" w:color="auto"/>
                      </w:divBdr>
                      <w:divsChild>
                        <w:div w:id="2114209079">
                          <w:marLeft w:val="0"/>
                          <w:marRight w:val="0"/>
                          <w:marTop w:val="0"/>
                          <w:marBottom w:val="0"/>
                          <w:divBdr>
                            <w:top w:val="none" w:sz="0" w:space="0" w:color="auto"/>
                            <w:left w:val="none" w:sz="0" w:space="0" w:color="auto"/>
                            <w:bottom w:val="none" w:sz="0" w:space="0" w:color="auto"/>
                            <w:right w:val="none" w:sz="0" w:space="0" w:color="auto"/>
                          </w:divBdr>
                        </w:div>
                      </w:divsChild>
                    </w:div>
                    <w:div w:id="1720784623">
                      <w:marLeft w:val="0"/>
                      <w:marRight w:val="0"/>
                      <w:marTop w:val="664"/>
                      <w:marBottom w:val="664"/>
                      <w:divBdr>
                        <w:top w:val="none" w:sz="0" w:space="0" w:color="auto"/>
                        <w:left w:val="none" w:sz="0" w:space="0" w:color="auto"/>
                        <w:bottom w:val="none" w:sz="0" w:space="0" w:color="auto"/>
                        <w:right w:val="none" w:sz="0" w:space="0" w:color="auto"/>
                      </w:divBdr>
                      <w:divsChild>
                        <w:div w:id="1699088527">
                          <w:marLeft w:val="0"/>
                          <w:marRight w:val="0"/>
                          <w:marTop w:val="0"/>
                          <w:marBottom w:val="0"/>
                          <w:divBdr>
                            <w:top w:val="none" w:sz="0" w:space="0" w:color="auto"/>
                            <w:left w:val="none" w:sz="0" w:space="0" w:color="auto"/>
                            <w:bottom w:val="none" w:sz="0" w:space="0" w:color="auto"/>
                            <w:right w:val="none" w:sz="0" w:space="0" w:color="auto"/>
                          </w:divBdr>
                        </w:div>
                      </w:divsChild>
                    </w:div>
                    <w:div w:id="1728991325">
                      <w:marLeft w:val="0"/>
                      <w:marRight w:val="0"/>
                      <w:marTop w:val="0"/>
                      <w:marBottom w:val="0"/>
                      <w:divBdr>
                        <w:top w:val="none" w:sz="0" w:space="0" w:color="auto"/>
                        <w:left w:val="none" w:sz="0" w:space="0" w:color="auto"/>
                        <w:bottom w:val="none" w:sz="0" w:space="0" w:color="auto"/>
                        <w:right w:val="none" w:sz="0" w:space="0" w:color="auto"/>
                      </w:divBdr>
                      <w:divsChild>
                        <w:div w:id="1895311896">
                          <w:marLeft w:val="0"/>
                          <w:marRight w:val="0"/>
                          <w:marTop w:val="0"/>
                          <w:marBottom w:val="0"/>
                          <w:divBdr>
                            <w:top w:val="none" w:sz="0" w:space="0" w:color="auto"/>
                            <w:left w:val="none" w:sz="0" w:space="0" w:color="auto"/>
                            <w:bottom w:val="none" w:sz="0" w:space="0" w:color="auto"/>
                            <w:right w:val="none" w:sz="0" w:space="0" w:color="auto"/>
                          </w:divBdr>
                        </w:div>
                      </w:divsChild>
                    </w:div>
                    <w:div w:id="1733043632">
                      <w:marLeft w:val="0"/>
                      <w:marRight w:val="0"/>
                      <w:marTop w:val="664"/>
                      <w:marBottom w:val="664"/>
                      <w:divBdr>
                        <w:top w:val="none" w:sz="0" w:space="0" w:color="auto"/>
                        <w:left w:val="none" w:sz="0" w:space="0" w:color="auto"/>
                        <w:bottom w:val="none" w:sz="0" w:space="0" w:color="auto"/>
                        <w:right w:val="none" w:sz="0" w:space="0" w:color="auto"/>
                      </w:divBdr>
                      <w:divsChild>
                        <w:div w:id="7949080">
                          <w:marLeft w:val="0"/>
                          <w:marRight w:val="0"/>
                          <w:marTop w:val="0"/>
                          <w:marBottom w:val="0"/>
                          <w:divBdr>
                            <w:top w:val="none" w:sz="0" w:space="0" w:color="auto"/>
                            <w:left w:val="none" w:sz="0" w:space="0" w:color="auto"/>
                            <w:bottom w:val="none" w:sz="0" w:space="0" w:color="auto"/>
                            <w:right w:val="none" w:sz="0" w:space="0" w:color="auto"/>
                          </w:divBdr>
                        </w:div>
                      </w:divsChild>
                    </w:div>
                    <w:div w:id="1741827738">
                      <w:marLeft w:val="0"/>
                      <w:marRight w:val="0"/>
                      <w:marTop w:val="0"/>
                      <w:marBottom w:val="0"/>
                      <w:divBdr>
                        <w:top w:val="none" w:sz="0" w:space="0" w:color="auto"/>
                        <w:left w:val="none" w:sz="0" w:space="0" w:color="auto"/>
                        <w:bottom w:val="none" w:sz="0" w:space="0" w:color="auto"/>
                        <w:right w:val="none" w:sz="0" w:space="0" w:color="auto"/>
                      </w:divBdr>
                      <w:divsChild>
                        <w:div w:id="1163468081">
                          <w:marLeft w:val="0"/>
                          <w:marRight w:val="0"/>
                          <w:marTop w:val="0"/>
                          <w:marBottom w:val="0"/>
                          <w:divBdr>
                            <w:top w:val="none" w:sz="0" w:space="0" w:color="auto"/>
                            <w:left w:val="none" w:sz="0" w:space="0" w:color="auto"/>
                            <w:bottom w:val="none" w:sz="0" w:space="0" w:color="auto"/>
                            <w:right w:val="none" w:sz="0" w:space="0" w:color="auto"/>
                          </w:divBdr>
                        </w:div>
                      </w:divsChild>
                    </w:div>
                    <w:div w:id="1749112722">
                      <w:marLeft w:val="0"/>
                      <w:marRight w:val="0"/>
                      <w:marTop w:val="0"/>
                      <w:marBottom w:val="0"/>
                      <w:divBdr>
                        <w:top w:val="none" w:sz="0" w:space="0" w:color="auto"/>
                        <w:left w:val="none" w:sz="0" w:space="0" w:color="auto"/>
                        <w:bottom w:val="none" w:sz="0" w:space="0" w:color="auto"/>
                        <w:right w:val="none" w:sz="0" w:space="0" w:color="auto"/>
                      </w:divBdr>
                      <w:divsChild>
                        <w:div w:id="963804201">
                          <w:marLeft w:val="0"/>
                          <w:marRight w:val="0"/>
                          <w:marTop w:val="0"/>
                          <w:marBottom w:val="0"/>
                          <w:divBdr>
                            <w:top w:val="none" w:sz="0" w:space="0" w:color="auto"/>
                            <w:left w:val="none" w:sz="0" w:space="0" w:color="auto"/>
                            <w:bottom w:val="none" w:sz="0" w:space="0" w:color="auto"/>
                            <w:right w:val="none" w:sz="0" w:space="0" w:color="auto"/>
                          </w:divBdr>
                        </w:div>
                      </w:divsChild>
                    </w:div>
                    <w:div w:id="1755009747">
                      <w:marLeft w:val="0"/>
                      <w:marRight w:val="0"/>
                      <w:marTop w:val="0"/>
                      <w:marBottom w:val="0"/>
                      <w:divBdr>
                        <w:top w:val="none" w:sz="0" w:space="0" w:color="auto"/>
                        <w:left w:val="none" w:sz="0" w:space="0" w:color="auto"/>
                        <w:bottom w:val="none" w:sz="0" w:space="0" w:color="auto"/>
                        <w:right w:val="none" w:sz="0" w:space="0" w:color="auto"/>
                      </w:divBdr>
                      <w:divsChild>
                        <w:div w:id="818378136">
                          <w:marLeft w:val="0"/>
                          <w:marRight w:val="0"/>
                          <w:marTop w:val="0"/>
                          <w:marBottom w:val="0"/>
                          <w:divBdr>
                            <w:top w:val="none" w:sz="0" w:space="0" w:color="auto"/>
                            <w:left w:val="none" w:sz="0" w:space="0" w:color="auto"/>
                            <w:bottom w:val="none" w:sz="0" w:space="0" w:color="auto"/>
                            <w:right w:val="none" w:sz="0" w:space="0" w:color="auto"/>
                          </w:divBdr>
                        </w:div>
                      </w:divsChild>
                    </w:div>
                    <w:div w:id="1772046534">
                      <w:marLeft w:val="0"/>
                      <w:marRight w:val="0"/>
                      <w:marTop w:val="664"/>
                      <w:marBottom w:val="664"/>
                      <w:divBdr>
                        <w:top w:val="none" w:sz="0" w:space="0" w:color="auto"/>
                        <w:left w:val="none" w:sz="0" w:space="0" w:color="auto"/>
                        <w:bottom w:val="none" w:sz="0" w:space="0" w:color="auto"/>
                        <w:right w:val="none" w:sz="0" w:space="0" w:color="auto"/>
                      </w:divBdr>
                      <w:divsChild>
                        <w:div w:id="141579132">
                          <w:marLeft w:val="0"/>
                          <w:marRight w:val="0"/>
                          <w:marTop w:val="0"/>
                          <w:marBottom w:val="0"/>
                          <w:divBdr>
                            <w:top w:val="none" w:sz="0" w:space="0" w:color="auto"/>
                            <w:left w:val="none" w:sz="0" w:space="0" w:color="auto"/>
                            <w:bottom w:val="none" w:sz="0" w:space="0" w:color="auto"/>
                            <w:right w:val="none" w:sz="0" w:space="0" w:color="auto"/>
                          </w:divBdr>
                        </w:div>
                      </w:divsChild>
                    </w:div>
                    <w:div w:id="1780174256">
                      <w:marLeft w:val="0"/>
                      <w:marRight w:val="0"/>
                      <w:marTop w:val="664"/>
                      <w:marBottom w:val="664"/>
                      <w:divBdr>
                        <w:top w:val="none" w:sz="0" w:space="0" w:color="auto"/>
                        <w:left w:val="none" w:sz="0" w:space="0" w:color="auto"/>
                        <w:bottom w:val="none" w:sz="0" w:space="0" w:color="auto"/>
                        <w:right w:val="none" w:sz="0" w:space="0" w:color="auto"/>
                      </w:divBdr>
                      <w:divsChild>
                        <w:div w:id="271402375">
                          <w:marLeft w:val="0"/>
                          <w:marRight w:val="0"/>
                          <w:marTop w:val="0"/>
                          <w:marBottom w:val="0"/>
                          <w:divBdr>
                            <w:top w:val="none" w:sz="0" w:space="0" w:color="auto"/>
                            <w:left w:val="none" w:sz="0" w:space="0" w:color="auto"/>
                            <w:bottom w:val="none" w:sz="0" w:space="0" w:color="auto"/>
                            <w:right w:val="none" w:sz="0" w:space="0" w:color="auto"/>
                          </w:divBdr>
                        </w:div>
                      </w:divsChild>
                    </w:div>
                    <w:div w:id="1786924398">
                      <w:marLeft w:val="0"/>
                      <w:marRight w:val="0"/>
                      <w:marTop w:val="664"/>
                      <w:marBottom w:val="664"/>
                      <w:divBdr>
                        <w:top w:val="none" w:sz="0" w:space="0" w:color="auto"/>
                        <w:left w:val="none" w:sz="0" w:space="0" w:color="auto"/>
                        <w:bottom w:val="none" w:sz="0" w:space="0" w:color="auto"/>
                        <w:right w:val="none" w:sz="0" w:space="0" w:color="auto"/>
                      </w:divBdr>
                      <w:divsChild>
                        <w:div w:id="1017123240">
                          <w:marLeft w:val="0"/>
                          <w:marRight w:val="0"/>
                          <w:marTop w:val="0"/>
                          <w:marBottom w:val="0"/>
                          <w:divBdr>
                            <w:top w:val="none" w:sz="0" w:space="0" w:color="auto"/>
                            <w:left w:val="none" w:sz="0" w:space="0" w:color="auto"/>
                            <w:bottom w:val="none" w:sz="0" w:space="0" w:color="auto"/>
                            <w:right w:val="none" w:sz="0" w:space="0" w:color="auto"/>
                          </w:divBdr>
                        </w:div>
                      </w:divsChild>
                    </w:div>
                    <w:div w:id="1795174169">
                      <w:marLeft w:val="0"/>
                      <w:marRight w:val="0"/>
                      <w:marTop w:val="0"/>
                      <w:marBottom w:val="0"/>
                      <w:divBdr>
                        <w:top w:val="none" w:sz="0" w:space="0" w:color="auto"/>
                        <w:left w:val="none" w:sz="0" w:space="0" w:color="auto"/>
                        <w:bottom w:val="none" w:sz="0" w:space="0" w:color="auto"/>
                        <w:right w:val="none" w:sz="0" w:space="0" w:color="auto"/>
                      </w:divBdr>
                      <w:divsChild>
                        <w:div w:id="2141997631">
                          <w:marLeft w:val="0"/>
                          <w:marRight w:val="0"/>
                          <w:marTop w:val="0"/>
                          <w:marBottom w:val="0"/>
                          <w:divBdr>
                            <w:top w:val="none" w:sz="0" w:space="0" w:color="auto"/>
                            <w:left w:val="none" w:sz="0" w:space="0" w:color="auto"/>
                            <w:bottom w:val="none" w:sz="0" w:space="0" w:color="auto"/>
                            <w:right w:val="none" w:sz="0" w:space="0" w:color="auto"/>
                          </w:divBdr>
                        </w:div>
                      </w:divsChild>
                    </w:div>
                    <w:div w:id="1796606748">
                      <w:marLeft w:val="0"/>
                      <w:marRight w:val="0"/>
                      <w:marTop w:val="0"/>
                      <w:marBottom w:val="0"/>
                      <w:divBdr>
                        <w:top w:val="none" w:sz="0" w:space="0" w:color="auto"/>
                        <w:left w:val="none" w:sz="0" w:space="0" w:color="auto"/>
                        <w:bottom w:val="none" w:sz="0" w:space="0" w:color="auto"/>
                        <w:right w:val="none" w:sz="0" w:space="0" w:color="auto"/>
                      </w:divBdr>
                      <w:divsChild>
                        <w:div w:id="280384397">
                          <w:marLeft w:val="0"/>
                          <w:marRight w:val="0"/>
                          <w:marTop w:val="0"/>
                          <w:marBottom w:val="0"/>
                          <w:divBdr>
                            <w:top w:val="none" w:sz="0" w:space="0" w:color="auto"/>
                            <w:left w:val="none" w:sz="0" w:space="0" w:color="auto"/>
                            <w:bottom w:val="none" w:sz="0" w:space="0" w:color="auto"/>
                            <w:right w:val="none" w:sz="0" w:space="0" w:color="auto"/>
                          </w:divBdr>
                        </w:div>
                      </w:divsChild>
                    </w:div>
                    <w:div w:id="1885827953">
                      <w:marLeft w:val="0"/>
                      <w:marRight w:val="0"/>
                      <w:marTop w:val="664"/>
                      <w:marBottom w:val="664"/>
                      <w:divBdr>
                        <w:top w:val="none" w:sz="0" w:space="0" w:color="auto"/>
                        <w:left w:val="none" w:sz="0" w:space="0" w:color="auto"/>
                        <w:bottom w:val="none" w:sz="0" w:space="0" w:color="auto"/>
                        <w:right w:val="none" w:sz="0" w:space="0" w:color="auto"/>
                      </w:divBdr>
                      <w:divsChild>
                        <w:div w:id="1207910984">
                          <w:marLeft w:val="0"/>
                          <w:marRight w:val="0"/>
                          <w:marTop w:val="0"/>
                          <w:marBottom w:val="0"/>
                          <w:divBdr>
                            <w:top w:val="none" w:sz="0" w:space="0" w:color="auto"/>
                            <w:left w:val="none" w:sz="0" w:space="0" w:color="auto"/>
                            <w:bottom w:val="none" w:sz="0" w:space="0" w:color="auto"/>
                            <w:right w:val="none" w:sz="0" w:space="0" w:color="auto"/>
                          </w:divBdr>
                        </w:div>
                      </w:divsChild>
                    </w:div>
                    <w:div w:id="1897232531">
                      <w:marLeft w:val="0"/>
                      <w:marRight w:val="0"/>
                      <w:marTop w:val="664"/>
                      <w:marBottom w:val="664"/>
                      <w:divBdr>
                        <w:top w:val="none" w:sz="0" w:space="0" w:color="auto"/>
                        <w:left w:val="none" w:sz="0" w:space="0" w:color="auto"/>
                        <w:bottom w:val="none" w:sz="0" w:space="0" w:color="auto"/>
                        <w:right w:val="none" w:sz="0" w:space="0" w:color="auto"/>
                      </w:divBdr>
                      <w:divsChild>
                        <w:div w:id="664817462">
                          <w:marLeft w:val="0"/>
                          <w:marRight w:val="0"/>
                          <w:marTop w:val="0"/>
                          <w:marBottom w:val="0"/>
                          <w:divBdr>
                            <w:top w:val="none" w:sz="0" w:space="0" w:color="auto"/>
                            <w:left w:val="none" w:sz="0" w:space="0" w:color="auto"/>
                            <w:bottom w:val="none" w:sz="0" w:space="0" w:color="auto"/>
                            <w:right w:val="none" w:sz="0" w:space="0" w:color="auto"/>
                          </w:divBdr>
                        </w:div>
                      </w:divsChild>
                    </w:div>
                    <w:div w:id="1900819957">
                      <w:marLeft w:val="0"/>
                      <w:marRight w:val="0"/>
                      <w:marTop w:val="664"/>
                      <w:marBottom w:val="664"/>
                      <w:divBdr>
                        <w:top w:val="none" w:sz="0" w:space="0" w:color="auto"/>
                        <w:left w:val="none" w:sz="0" w:space="0" w:color="auto"/>
                        <w:bottom w:val="none" w:sz="0" w:space="0" w:color="auto"/>
                        <w:right w:val="none" w:sz="0" w:space="0" w:color="auto"/>
                      </w:divBdr>
                      <w:divsChild>
                        <w:div w:id="1476527744">
                          <w:marLeft w:val="0"/>
                          <w:marRight w:val="0"/>
                          <w:marTop w:val="0"/>
                          <w:marBottom w:val="0"/>
                          <w:divBdr>
                            <w:top w:val="none" w:sz="0" w:space="0" w:color="auto"/>
                            <w:left w:val="none" w:sz="0" w:space="0" w:color="auto"/>
                            <w:bottom w:val="none" w:sz="0" w:space="0" w:color="auto"/>
                            <w:right w:val="none" w:sz="0" w:space="0" w:color="auto"/>
                          </w:divBdr>
                        </w:div>
                      </w:divsChild>
                    </w:div>
                    <w:div w:id="1984042506">
                      <w:marLeft w:val="0"/>
                      <w:marRight w:val="0"/>
                      <w:marTop w:val="0"/>
                      <w:marBottom w:val="0"/>
                      <w:divBdr>
                        <w:top w:val="none" w:sz="0" w:space="0" w:color="auto"/>
                        <w:left w:val="none" w:sz="0" w:space="0" w:color="auto"/>
                        <w:bottom w:val="none" w:sz="0" w:space="0" w:color="auto"/>
                        <w:right w:val="none" w:sz="0" w:space="0" w:color="auto"/>
                      </w:divBdr>
                      <w:divsChild>
                        <w:div w:id="1964069209">
                          <w:marLeft w:val="0"/>
                          <w:marRight w:val="0"/>
                          <w:marTop w:val="0"/>
                          <w:marBottom w:val="0"/>
                          <w:divBdr>
                            <w:top w:val="none" w:sz="0" w:space="0" w:color="auto"/>
                            <w:left w:val="none" w:sz="0" w:space="0" w:color="auto"/>
                            <w:bottom w:val="none" w:sz="0" w:space="0" w:color="auto"/>
                            <w:right w:val="none" w:sz="0" w:space="0" w:color="auto"/>
                          </w:divBdr>
                        </w:div>
                      </w:divsChild>
                    </w:div>
                    <w:div w:id="1992325165">
                      <w:marLeft w:val="0"/>
                      <w:marRight w:val="0"/>
                      <w:marTop w:val="664"/>
                      <w:marBottom w:val="664"/>
                      <w:divBdr>
                        <w:top w:val="none" w:sz="0" w:space="0" w:color="auto"/>
                        <w:left w:val="none" w:sz="0" w:space="0" w:color="auto"/>
                        <w:bottom w:val="none" w:sz="0" w:space="0" w:color="auto"/>
                        <w:right w:val="none" w:sz="0" w:space="0" w:color="auto"/>
                      </w:divBdr>
                      <w:divsChild>
                        <w:div w:id="1460687881">
                          <w:marLeft w:val="0"/>
                          <w:marRight w:val="0"/>
                          <w:marTop w:val="0"/>
                          <w:marBottom w:val="0"/>
                          <w:divBdr>
                            <w:top w:val="none" w:sz="0" w:space="0" w:color="auto"/>
                            <w:left w:val="none" w:sz="0" w:space="0" w:color="auto"/>
                            <w:bottom w:val="none" w:sz="0" w:space="0" w:color="auto"/>
                            <w:right w:val="none" w:sz="0" w:space="0" w:color="auto"/>
                          </w:divBdr>
                        </w:div>
                      </w:divsChild>
                    </w:div>
                    <w:div w:id="2008092703">
                      <w:marLeft w:val="0"/>
                      <w:marRight w:val="0"/>
                      <w:marTop w:val="664"/>
                      <w:marBottom w:val="664"/>
                      <w:divBdr>
                        <w:top w:val="none" w:sz="0" w:space="0" w:color="auto"/>
                        <w:left w:val="none" w:sz="0" w:space="0" w:color="auto"/>
                        <w:bottom w:val="none" w:sz="0" w:space="0" w:color="auto"/>
                        <w:right w:val="none" w:sz="0" w:space="0" w:color="auto"/>
                      </w:divBdr>
                      <w:divsChild>
                        <w:div w:id="1125349471">
                          <w:marLeft w:val="0"/>
                          <w:marRight w:val="0"/>
                          <w:marTop w:val="0"/>
                          <w:marBottom w:val="0"/>
                          <w:divBdr>
                            <w:top w:val="none" w:sz="0" w:space="0" w:color="auto"/>
                            <w:left w:val="none" w:sz="0" w:space="0" w:color="auto"/>
                            <w:bottom w:val="none" w:sz="0" w:space="0" w:color="auto"/>
                            <w:right w:val="none" w:sz="0" w:space="0" w:color="auto"/>
                          </w:divBdr>
                        </w:div>
                      </w:divsChild>
                    </w:div>
                    <w:div w:id="2018189756">
                      <w:marLeft w:val="0"/>
                      <w:marRight w:val="0"/>
                      <w:marTop w:val="0"/>
                      <w:marBottom w:val="0"/>
                      <w:divBdr>
                        <w:top w:val="none" w:sz="0" w:space="0" w:color="auto"/>
                        <w:left w:val="none" w:sz="0" w:space="0" w:color="auto"/>
                        <w:bottom w:val="none" w:sz="0" w:space="0" w:color="auto"/>
                        <w:right w:val="none" w:sz="0" w:space="0" w:color="auto"/>
                      </w:divBdr>
                      <w:divsChild>
                        <w:div w:id="161508489">
                          <w:marLeft w:val="0"/>
                          <w:marRight w:val="0"/>
                          <w:marTop w:val="0"/>
                          <w:marBottom w:val="0"/>
                          <w:divBdr>
                            <w:top w:val="none" w:sz="0" w:space="0" w:color="auto"/>
                            <w:left w:val="none" w:sz="0" w:space="0" w:color="auto"/>
                            <w:bottom w:val="none" w:sz="0" w:space="0" w:color="auto"/>
                            <w:right w:val="none" w:sz="0" w:space="0" w:color="auto"/>
                          </w:divBdr>
                        </w:div>
                      </w:divsChild>
                    </w:div>
                    <w:div w:id="2059623437">
                      <w:marLeft w:val="0"/>
                      <w:marRight w:val="0"/>
                      <w:marTop w:val="664"/>
                      <w:marBottom w:val="664"/>
                      <w:divBdr>
                        <w:top w:val="none" w:sz="0" w:space="0" w:color="auto"/>
                        <w:left w:val="none" w:sz="0" w:space="0" w:color="auto"/>
                        <w:bottom w:val="none" w:sz="0" w:space="0" w:color="auto"/>
                        <w:right w:val="none" w:sz="0" w:space="0" w:color="auto"/>
                      </w:divBdr>
                      <w:divsChild>
                        <w:div w:id="394398437">
                          <w:marLeft w:val="0"/>
                          <w:marRight w:val="0"/>
                          <w:marTop w:val="0"/>
                          <w:marBottom w:val="0"/>
                          <w:divBdr>
                            <w:top w:val="none" w:sz="0" w:space="0" w:color="auto"/>
                            <w:left w:val="none" w:sz="0" w:space="0" w:color="auto"/>
                            <w:bottom w:val="none" w:sz="0" w:space="0" w:color="auto"/>
                            <w:right w:val="none" w:sz="0" w:space="0" w:color="auto"/>
                          </w:divBdr>
                        </w:div>
                      </w:divsChild>
                    </w:div>
                    <w:div w:id="2082019670">
                      <w:marLeft w:val="0"/>
                      <w:marRight w:val="0"/>
                      <w:marTop w:val="664"/>
                      <w:marBottom w:val="664"/>
                      <w:divBdr>
                        <w:top w:val="none" w:sz="0" w:space="0" w:color="auto"/>
                        <w:left w:val="none" w:sz="0" w:space="0" w:color="auto"/>
                        <w:bottom w:val="none" w:sz="0" w:space="0" w:color="auto"/>
                        <w:right w:val="none" w:sz="0" w:space="0" w:color="auto"/>
                      </w:divBdr>
                      <w:divsChild>
                        <w:div w:id="852958090">
                          <w:marLeft w:val="0"/>
                          <w:marRight w:val="0"/>
                          <w:marTop w:val="0"/>
                          <w:marBottom w:val="0"/>
                          <w:divBdr>
                            <w:top w:val="none" w:sz="0" w:space="0" w:color="auto"/>
                            <w:left w:val="none" w:sz="0" w:space="0" w:color="auto"/>
                            <w:bottom w:val="none" w:sz="0" w:space="0" w:color="auto"/>
                            <w:right w:val="none" w:sz="0" w:space="0" w:color="auto"/>
                          </w:divBdr>
                        </w:div>
                      </w:divsChild>
                    </w:div>
                    <w:div w:id="2082943717">
                      <w:marLeft w:val="0"/>
                      <w:marRight w:val="0"/>
                      <w:marTop w:val="664"/>
                      <w:marBottom w:val="664"/>
                      <w:divBdr>
                        <w:top w:val="none" w:sz="0" w:space="0" w:color="auto"/>
                        <w:left w:val="none" w:sz="0" w:space="0" w:color="auto"/>
                        <w:bottom w:val="none" w:sz="0" w:space="0" w:color="auto"/>
                        <w:right w:val="none" w:sz="0" w:space="0" w:color="auto"/>
                      </w:divBdr>
                      <w:divsChild>
                        <w:div w:id="287973171">
                          <w:marLeft w:val="0"/>
                          <w:marRight w:val="0"/>
                          <w:marTop w:val="0"/>
                          <w:marBottom w:val="0"/>
                          <w:divBdr>
                            <w:top w:val="none" w:sz="0" w:space="0" w:color="auto"/>
                            <w:left w:val="none" w:sz="0" w:space="0" w:color="auto"/>
                            <w:bottom w:val="none" w:sz="0" w:space="0" w:color="auto"/>
                            <w:right w:val="none" w:sz="0" w:space="0" w:color="auto"/>
                          </w:divBdr>
                        </w:div>
                      </w:divsChild>
                    </w:div>
                    <w:div w:id="2094472290">
                      <w:marLeft w:val="0"/>
                      <w:marRight w:val="0"/>
                      <w:marTop w:val="0"/>
                      <w:marBottom w:val="0"/>
                      <w:divBdr>
                        <w:top w:val="none" w:sz="0" w:space="0" w:color="auto"/>
                        <w:left w:val="none" w:sz="0" w:space="0" w:color="auto"/>
                        <w:bottom w:val="none" w:sz="0" w:space="0" w:color="auto"/>
                        <w:right w:val="none" w:sz="0" w:space="0" w:color="auto"/>
                      </w:divBdr>
                      <w:divsChild>
                        <w:div w:id="3980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82887">
          <w:marLeft w:val="60"/>
          <w:marRight w:val="60"/>
          <w:marTop w:val="0"/>
          <w:marBottom w:val="0"/>
          <w:divBdr>
            <w:top w:val="none" w:sz="0" w:space="0" w:color="auto"/>
            <w:left w:val="none" w:sz="0" w:space="0" w:color="auto"/>
            <w:bottom w:val="none" w:sz="0" w:space="0" w:color="auto"/>
            <w:right w:val="none" w:sz="0" w:space="0" w:color="auto"/>
          </w:divBdr>
        </w:div>
        <w:div w:id="2025280932">
          <w:marLeft w:val="0"/>
          <w:marRight w:val="0"/>
          <w:marTop w:val="0"/>
          <w:marBottom w:val="0"/>
          <w:divBdr>
            <w:top w:val="none" w:sz="0" w:space="0" w:color="auto"/>
            <w:left w:val="none" w:sz="0" w:space="0" w:color="auto"/>
            <w:bottom w:val="none" w:sz="0" w:space="0" w:color="auto"/>
            <w:right w:val="none" w:sz="0" w:space="0" w:color="auto"/>
          </w:divBdr>
          <w:divsChild>
            <w:div w:id="1463108436">
              <w:marLeft w:val="0"/>
              <w:marRight w:val="0"/>
              <w:marTop w:val="0"/>
              <w:marBottom w:val="0"/>
              <w:divBdr>
                <w:top w:val="single" w:sz="12" w:space="8" w:color="000000"/>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vaccinesafetycommission.org/pdfs/06-2016-JPANS-Aluminum-Unsafe.pdf" TargetMode="External"/><Relationship Id="rId21" Type="http://schemas.openxmlformats.org/officeDocument/2006/relationships/hyperlink" Target="https://vaccinesafetycommission.org/pdfs/01-2017-Frontiers-Temporal.pdf" TargetMode="External"/><Relationship Id="rId42" Type="http://schemas.openxmlformats.org/officeDocument/2006/relationships/hyperlink" Target="https://vaccinesafetycommission.org/pdfs/22-2012-Lupus-Aluminum-Shaw.pdf" TargetMode="External"/><Relationship Id="rId47" Type="http://schemas.openxmlformats.org/officeDocument/2006/relationships/hyperlink" Target="https://vaccinesafetycommission.org/pdfs/27-2010-Trends-Exley.pdf" TargetMode="External"/><Relationship Id="rId63" Type="http://schemas.openxmlformats.org/officeDocument/2006/relationships/hyperlink" Target="https://vaccinesafetycommission.org/pdfs/43-2001-Brain-Macrophagic.pdf" TargetMode="External"/><Relationship Id="rId68" Type="http://schemas.openxmlformats.org/officeDocument/2006/relationships/hyperlink" Target="https://vaccinesafetycommission.org/pdfs/49-1999-JAMA-Trends-Disease.pdf" TargetMode="External"/><Relationship Id="rId7" Type="http://schemas.openxmlformats.org/officeDocument/2006/relationships/hyperlink" Target="https://www.ncbi.nlm.nih.gov/pmc/articles/PMC5360569/"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ciencedirect.com/science/article/pii/S0946672X17308763" TargetMode="External"/><Relationship Id="rId29" Type="http://schemas.openxmlformats.org/officeDocument/2006/relationships/hyperlink" Target="https://vaccinesafetycommission.org/pdfs/09-2014-Toxicolog-Li.pdf" TargetMode="External"/><Relationship Id="rId11" Type="http://schemas.openxmlformats.org/officeDocument/2006/relationships/hyperlink" Target="https://www.sciencedirect.com/topics/medicine-and-dentistry/iatrogenesis" TargetMode="External"/><Relationship Id="rId24" Type="http://schemas.openxmlformats.org/officeDocument/2006/relationships/hyperlink" Target="https://vaccinesafetycommission.org/pdfs/04-2016-JPANDS-Miller-Vaccines.pdf" TargetMode="External"/><Relationship Id="rId32" Type="http://schemas.openxmlformats.org/officeDocument/2006/relationships/hyperlink" Target="https://vaccinesafetycommission.org/pdfs/12-2013-JAMA-Ped-Undervax.pdf" TargetMode="External"/><Relationship Id="rId37" Type="http://schemas.openxmlformats.org/officeDocument/2006/relationships/hyperlink" Target="https://vaccinesafetycommission.org/pdfs/17-2013-Environmental-Exley.pdf" TargetMode="External"/><Relationship Id="rId40" Type="http://schemas.openxmlformats.org/officeDocument/2006/relationships/hyperlink" Target="https://vaccinesafetycommission.org/pdfs/20-2012-Lupus-ASIA.pdf" TargetMode="External"/><Relationship Id="rId45" Type="http://schemas.openxmlformats.org/officeDocument/2006/relationships/hyperlink" Target="https://vaccinesafetycommission.org/pdfs/25-2011-Cerebellum-TM.pdf" TargetMode="External"/><Relationship Id="rId53" Type="http://schemas.openxmlformats.org/officeDocument/2006/relationships/hyperlink" Target="https://vaccinesafetycommission.org/pdfs/33-2009-Inorganic-Chem-Alum.pdf" TargetMode="External"/><Relationship Id="rId58" Type="http://schemas.openxmlformats.org/officeDocument/2006/relationships/hyperlink" Target="https://vaccinesafetycommission.org/pdfs/38-2008-Clinical-Neuro-ADEM.pdf" TargetMode="External"/><Relationship Id="rId66" Type="http://schemas.openxmlformats.org/officeDocument/2006/relationships/hyperlink" Target="https://vaccinesafetycommission.org/pdfs/47-2000-UCLA-Asthma.pdf" TargetMode="External"/><Relationship Id="rId5" Type="http://schemas.openxmlformats.org/officeDocument/2006/relationships/hyperlink" Target="http://vaccinesafetycommission.org/pdfs/Wang%20Yao%202018%20Cytokine%20IL-4%20Hep%20B%20Hippocampus.pdf" TargetMode="External"/><Relationship Id="rId61" Type="http://schemas.openxmlformats.org/officeDocument/2006/relationships/hyperlink" Target="https://vaccinesafetycommission.org/pdfs/41-2004-Molecular-Deth.pdf" TargetMode="External"/><Relationship Id="rId19" Type="http://schemas.openxmlformats.org/officeDocument/2006/relationships/hyperlink" Target="https://www.sciencedirect.com/science/article/pii/S0946672X17308763" TargetMode="External"/><Relationship Id="rId14" Type="http://schemas.openxmlformats.org/officeDocument/2006/relationships/hyperlink" Target="https://www.sciencedirect.com/science/article/pii/S0946672X17308763" TargetMode="External"/><Relationship Id="rId22" Type="http://schemas.openxmlformats.org/officeDocument/2006/relationships/hyperlink" Target="https://vaccinesafetycommission.org/pdfs/02-2017-Medcrave-Nanocontamination.pdf" TargetMode="External"/><Relationship Id="rId27" Type="http://schemas.openxmlformats.org/officeDocument/2006/relationships/hyperlink" Target="https://vaccinesafetycommission.org/pdfs/07-2016-Toxicology-Aluminum-in-Brain.pdf" TargetMode="External"/><Relationship Id="rId30" Type="http://schemas.openxmlformats.org/officeDocument/2006/relationships/hyperlink" Target="https://vaccinesafetycommission.org/pdfs/10-2014-Int-J-Environ-Mercury-Geier.pdf" TargetMode="External"/><Relationship Id="rId35" Type="http://schemas.openxmlformats.org/officeDocument/2006/relationships/hyperlink" Target="https://vaccinesafetycommission.org/pdfs/15-2013-Expert-Olga-Shoenfeld.pdf" TargetMode="External"/><Relationship Id="rId43" Type="http://schemas.openxmlformats.org/officeDocument/2006/relationships/hyperlink" Target="https://vaccinesafetycommission.org/pdfs/23-2012-JAM-Denmark.pdf" TargetMode="External"/><Relationship Id="rId48" Type="http://schemas.openxmlformats.org/officeDocument/2006/relationships/hyperlink" Target="https://vaccinesafetycommission.org/pdfs/28-2010-Acta-Rhesus-Monkeys.pdf" TargetMode="External"/><Relationship Id="rId56" Type="http://schemas.openxmlformats.org/officeDocument/2006/relationships/hyperlink" Target="https://vaccinesafetycommission.org/pdfs/36-2008-DPT-Asthma.pdf" TargetMode="External"/><Relationship Id="rId64" Type="http://schemas.openxmlformats.org/officeDocument/2006/relationships/hyperlink" Target="https://vaccinesafetycommission.org/pdfs/44-2000-Japan-MMR.pdf" TargetMode="External"/><Relationship Id="rId69" Type="http://schemas.openxmlformats.org/officeDocument/2006/relationships/hyperlink" Target="https://vaccinesafetycommission.org/pdfs/50-1995-Measles-Antibodies.pdf" TargetMode="External"/><Relationship Id="rId8" Type="http://schemas.openxmlformats.org/officeDocument/2006/relationships/hyperlink" Target="https://www.sciencedirect.com/science/article/pii/S0946672X17308763" TargetMode="External"/><Relationship Id="rId51" Type="http://schemas.openxmlformats.org/officeDocument/2006/relationships/hyperlink" Target="https://vaccinesafetycommission.org/pdfs/31-2009-J-Inorganic-Shaw.pdf" TargetMode="External"/><Relationship Id="rId3" Type="http://schemas.openxmlformats.org/officeDocument/2006/relationships/webSettings" Target="webSettings.xml"/><Relationship Id="rId12" Type="http://schemas.openxmlformats.org/officeDocument/2006/relationships/hyperlink" Target="https://www.sciencedirect.com/topics/medicine-and-dentistry/dialysis-encephalopathy" TargetMode="External"/><Relationship Id="rId17" Type="http://schemas.openxmlformats.org/officeDocument/2006/relationships/hyperlink" Target="https://www.sciencedirect.com/science/article/pii/S0946672X17308763" TargetMode="External"/><Relationship Id="rId25" Type="http://schemas.openxmlformats.org/officeDocument/2006/relationships/hyperlink" Target="https://vaccinesafetycommission.org/pdfs/05-2016-Immunol-Mice-HPV.pdf" TargetMode="External"/><Relationship Id="rId33" Type="http://schemas.openxmlformats.org/officeDocument/2006/relationships/hyperlink" Target="https://vaccinesafetycommission.org/pdfs/13-2013-Autoimmunity-Perricone.pdf" TargetMode="External"/><Relationship Id="rId38" Type="http://schemas.openxmlformats.org/officeDocument/2006/relationships/hyperlink" Target="https://vaccinesafetycommission.org/pdfs/18-2013-Reproductive-Ovarian.pdf" TargetMode="External"/><Relationship Id="rId46" Type="http://schemas.openxmlformats.org/officeDocument/2006/relationships/hyperlink" Target="https://vaccinesafetycommission.org/pdfs/26-2010-Hep-B-Autism.pdf" TargetMode="External"/><Relationship Id="rId59" Type="http://schemas.openxmlformats.org/officeDocument/2006/relationships/hyperlink" Target="https://vaccinesafetycommission.org/pdfs/39-2005-burbacher.pdf" TargetMode="External"/><Relationship Id="rId67" Type="http://schemas.openxmlformats.org/officeDocument/2006/relationships/hyperlink" Target="https://vaccinesafetycommission.org/pdfs/48-2000-Proceedings-Mercury.pdf" TargetMode="External"/><Relationship Id="rId20" Type="http://schemas.openxmlformats.org/officeDocument/2006/relationships/hyperlink" Target="https://www.sciencedirect.com/science/article/pii/S0946672X17308763" TargetMode="External"/><Relationship Id="rId41" Type="http://schemas.openxmlformats.org/officeDocument/2006/relationships/hyperlink" Target="https://vaccinesafetycommission.org/pdfs/21-2012-Prog-Health-Neurologic.pdf" TargetMode="External"/><Relationship Id="rId54" Type="http://schemas.openxmlformats.org/officeDocument/2006/relationships/hyperlink" Target="https://vaccinesafetycommission.org/pdfs/34-2009-Pediatrics-Measles.pdf" TargetMode="External"/><Relationship Id="rId62" Type="http://schemas.openxmlformats.org/officeDocument/2006/relationships/hyperlink" Target="https://vaccinesafetycommission.org/pdfs/42-2002-J-Biomed-Autism-MMR.pdf"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acijournal.biomedcentral.com/track/pdf/10.1186/s13223-018-0305-2" TargetMode="External"/><Relationship Id="rId15" Type="http://schemas.openxmlformats.org/officeDocument/2006/relationships/hyperlink" Target="https://www.sciencedirect.com/science/article/pii/S0946672X17308763" TargetMode="External"/><Relationship Id="rId23" Type="http://schemas.openxmlformats.org/officeDocument/2006/relationships/hyperlink" Target="https://vaccinesafetycommission.org/pdfs/03-2016-IMAJ-ISRAEL.pdf" TargetMode="External"/><Relationship Id="rId28" Type="http://schemas.openxmlformats.org/officeDocument/2006/relationships/hyperlink" Target="https://vaccinesafetycommission.org/pdfs/08-2015-Journal-Food-Allergies.pdf" TargetMode="External"/><Relationship Id="rId36" Type="http://schemas.openxmlformats.org/officeDocument/2006/relationships/hyperlink" Target="https://vaccinesafetycommission.org/pdfs/16-2013-Trans-Neuro-Mercury.pdf" TargetMode="External"/><Relationship Id="rId49" Type="http://schemas.openxmlformats.org/officeDocument/2006/relationships/hyperlink" Target="https://vaccinesafetycommission.org/pdfs/29-2010-Acta-Neuro-DeSoto.pdf" TargetMode="External"/><Relationship Id="rId57" Type="http://schemas.openxmlformats.org/officeDocument/2006/relationships/hyperlink" Target="https://vaccinesafetycommission.org/pdfs/37-2008-Journal-Neuro-Young.pdf" TargetMode="External"/><Relationship Id="rId10" Type="http://schemas.openxmlformats.org/officeDocument/2006/relationships/hyperlink" Target="https://www.sciencedirect.com/science/article/pii/S0946672X17308763" TargetMode="External"/><Relationship Id="rId31" Type="http://schemas.openxmlformats.org/officeDocument/2006/relationships/hyperlink" Target="https://vaccinesafetycommission.org/pdfs/11-2014-Env-Health-Nevison.pdf" TargetMode="External"/><Relationship Id="rId44" Type="http://schemas.openxmlformats.org/officeDocument/2006/relationships/hyperlink" Target="https://vaccinesafetycommission.org/pdfs/24-2011-Inorg-Bio-Autism-AI-Shaw.pdf" TargetMode="External"/><Relationship Id="rId52" Type="http://schemas.openxmlformats.org/officeDocument/2006/relationships/hyperlink" Target="https://vaccinesafetycommission.org/pdfs/32-2009-Neurotoxicology-Primates.pdf" TargetMode="External"/><Relationship Id="rId60" Type="http://schemas.openxmlformats.org/officeDocument/2006/relationships/hyperlink" Target="https://vaccinesafetycommission.org/pdfs/40-2005-James-Glutathione.pdf" TargetMode="External"/><Relationship Id="rId65" Type="http://schemas.openxmlformats.org/officeDocument/2006/relationships/hyperlink" Target="https://vaccinesafetycommission.org/pdfs/45-2000-Pediatrics-Vital-Statistics.pdf" TargetMode="External"/><Relationship Id="rId4" Type="http://schemas.openxmlformats.org/officeDocument/2006/relationships/hyperlink" Target="https://jbhandleyblog.com/" TargetMode="External"/><Relationship Id="rId9" Type="http://schemas.openxmlformats.org/officeDocument/2006/relationships/hyperlink" Target="https://www.sciencedirect.com/topics/medicine-and-dentistry/atrial-septal-defect" TargetMode="External"/><Relationship Id="rId13" Type="http://schemas.openxmlformats.org/officeDocument/2006/relationships/hyperlink" Target="https://www.sciencedirect.com/science/article/pii/S0946672X17308763" TargetMode="External"/><Relationship Id="rId18" Type="http://schemas.openxmlformats.org/officeDocument/2006/relationships/hyperlink" Target="https://www.sciencedirect.com/science/article/pii/S0946672X17308763" TargetMode="External"/><Relationship Id="rId39" Type="http://schemas.openxmlformats.org/officeDocument/2006/relationships/hyperlink" Target="https://vaccinesafetycommission.org/pdfs/19-2012-HET-Goldman-Miller.pdf" TargetMode="External"/><Relationship Id="rId34" Type="http://schemas.openxmlformats.org/officeDocument/2006/relationships/hyperlink" Target="https://vaccinesafetycommission.org/pdfs/14-2013-Immunol-Res-Shaw.pdf" TargetMode="External"/><Relationship Id="rId50" Type="http://schemas.openxmlformats.org/officeDocument/2006/relationships/hyperlink" Target="https://vaccinesafetycommission.org/pdfs/30-2010-toxicology-interindividual.pdf" TargetMode="External"/><Relationship Id="rId55" Type="http://schemas.openxmlformats.org/officeDocument/2006/relationships/hyperlink" Target="https://vaccinesafetycommission.org/pdfs/35-2008-Hep-B-E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8710</Words>
  <Characters>49651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FLU SHOTS AND AUTISM</vt:lpstr>
    </vt:vector>
  </TitlesOfParts>
  <Company>DevTec Global</Company>
  <LinksUpToDate>false</LinksUpToDate>
  <CharactersWithSpaces>58245</CharactersWithSpaces>
  <SharedDoc>false</SharedDoc>
  <HLinks>
    <vt:vector size="396" baseType="variant">
      <vt:variant>
        <vt:i4>3670058</vt:i4>
      </vt:variant>
      <vt:variant>
        <vt:i4>195</vt:i4>
      </vt:variant>
      <vt:variant>
        <vt:i4>0</vt:i4>
      </vt:variant>
      <vt:variant>
        <vt:i4>5</vt:i4>
      </vt:variant>
      <vt:variant>
        <vt:lpwstr>https://vaccinesafetycommission.org/pdfs/50-1995-Measles-Antibodies.pdf</vt:lpwstr>
      </vt:variant>
      <vt:variant>
        <vt:lpwstr/>
      </vt:variant>
      <vt:variant>
        <vt:i4>5898258</vt:i4>
      </vt:variant>
      <vt:variant>
        <vt:i4>192</vt:i4>
      </vt:variant>
      <vt:variant>
        <vt:i4>0</vt:i4>
      </vt:variant>
      <vt:variant>
        <vt:i4>5</vt:i4>
      </vt:variant>
      <vt:variant>
        <vt:lpwstr>https://vaccinesafetycommission.org/pdfs/49-1999-JAMA-Trends-Disease.pdf</vt:lpwstr>
      </vt:variant>
      <vt:variant>
        <vt:lpwstr/>
      </vt:variant>
      <vt:variant>
        <vt:i4>1835037</vt:i4>
      </vt:variant>
      <vt:variant>
        <vt:i4>189</vt:i4>
      </vt:variant>
      <vt:variant>
        <vt:i4>0</vt:i4>
      </vt:variant>
      <vt:variant>
        <vt:i4>5</vt:i4>
      </vt:variant>
      <vt:variant>
        <vt:lpwstr>https://vaccinesafetycommission.org/pdfs/48-2000-Proceedings-Mercury.pdf</vt:lpwstr>
      </vt:variant>
      <vt:variant>
        <vt:lpwstr/>
      </vt:variant>
      <vt:variant>
        <vt:i4>4325451</vt:i4>
      </vt:variant>
      <vt:variant>
        <vt:i4>186</vt:i4>
      </vt:variant>
      <vt:variant>
        <vt:i4>0</vt:i4>
      </vt:variant>
      <vt:variant>
        <vt:i4>5</vt:i4>
      </vt:variant>
      <vt:variant>
        <vt:lpwstr>https://vaccinesafetycommission.org/pdfs/47-2000-UCLA-Asthma.pdf</vt:lpwstr>
      </vt:variant>
      <vt:variant>
        <vt:lpwstr/>
      </vt:variant>
      <vt:variant>
        <vt:i4>589907</vt:i4>
      </vt:variant>
      <vt:variant>
        <vt:i4>183</vt:i4>
      </vt:variant>
      <vt:variant>
        <vt:i4>0</vt:i4>
      </vt:variant>
      <vt:variant>
        <vt:i4>5</vt:i4>
      </vt:variant>
      <vt:variant>
        <vt:lpwstr>https://vaccinesafetycommission.org/pdfs/45-2000-Pediatrics-Vital-Statistics.pdf</vt:lpwstr>
      </vt:variant>
      <vt:variant>
        <vt:lpwstr/>
      </vt:variant>
      <vt:variant>
        <vt:i4>6750322</vt:i4>
      </vt:variant>
      <vt:variant>
        <vt:i4>180</vt:i4>
      </vt:variant>
      <vt:variant>
        <vt:i4>0</vt:i4>
      </vt:variant>
      <vt:variant>
        <vt:i4>5</vt:i4>
      </vt:variant>
      <vt:variant>
        <vt:lpwstr>https://vaccinesafetycommission.org/pdfs/44-2000-Japan-MMR.pdf</vt:lpwstr>
      </vt:variant>
      <vt:variant>
        <vt:lpwstr/>
      </vt:variant>
      <vt:variant>
        <vt:i4>7143528</vt:i4>
      </vt:variant>
      <vt:variant>
        <vt:i4>177</vt:i4>
      </vt:variant>
      <vt:variant>
        <vt:i4>0</vt:i4>
      </vt:variant>
      <vt:variant>
        <vt:i4>5</vt:i4>
      </vt:variant>
      <vt:variant>
        <vt:lpwstr>https://vaccinesafetycommission.org/pdfs/43-2001-Brain-Macrophagic.pdf</vt:lpwstr>
      </vt:variant>
      <vt:variant>
        <vt:lpwstr/>
      </vt:variant>
      <vt:variant>
        <vt:i4>5177439</vt:i4>
      </vt:variant>
      <vt:variant>
        <vt:i4>174</vt:i4>
      </vt:variant>
      <vt:variant>
        <vt:i4>0</vt:i4>
      </vt:variant>
      <vt:variant>
        <vt:i4>5</vt:i4>
      </vt:variant>
      <vt:variant>
        <vt:lpwstr>https://vaccinesafetycommission.org/pdfs/42-2002-J-Biomed-Autism-MMR.pdf</vt:lpwstr>
      </vt:variant>
      <vt:variant>
        <vt:lpwstr/>
      </vt:variant>
      <vt:variant>
        <vt:i4>3670067</vt:i4>
      </vt:variant>
      <vt:variant>
        <vt:i4>171</vt:i4>
      </vt:variant>
      <vt:variant>
        <vt:i4>0</vt:i4>
      </vt:variant>
      <vt:variant>
        <vt:i4>5</vt:i4>
      </vt:variant>
      <vt:variant>
        <vt:lpwstr>https://vaccinesafetycommission.org/pdfs/41-2004-Molecular-Deth.pdf</vt:lpwstr>
      </vt:variant>
      <vt:variant>
        <vt:lpwstr/>
      </vt:variant>
      <vt:variant>
        <vt:i4>7078004</vt:i4>
      </vt:variant>
      <vt:variant>
        <vt:i4>168</vt:i4>
      </vt:variant>
      <vt:variant>
        <vt:i4>0</vt:i4>
      </vt:variant>
      <vt:variant>
        <vt:i4>5</vt:i4>
      </vt:variant>
      <vt:variant>
        <vt:lpwstr>https://vaccinesafetycommission.org/pdfs/40-2005-James-Glutathione.pdf</vt:lpwstr>
      </vt:variant>
      <vt:variant>
        <vt:lpwstr/>
      </vt:variant>
      <vt:variant>
        <vt:i4>6619182</vt:i4>
      </vt:variant>
      <vt:variant>
        <vt:i4>165</vt:i4>
      </vt:variant>
      <vt:variant>
        <vt:i4>0</vt:i4>
      </vt:variant>
      <vt:variant>
        <vt:i4>5</vt:i4>
      </vt:variant>
      <vt:variant>
        <vt:lpwstr>https://vaccinesafetycommission.org/pdfs/39-2005-burbacher.pdf</vt:lpwstr>
      </vt:variant>
      <vt:variant>
        <vt:lpwstr/>
      </vt:variant>
      <vt:variant>
        <vt:i4>2031683</vt:i4>
      </vt:variant>
      <vt:variant>
        <vt:i4>162</vt:i4>
      </vt:variant>
      <vt:variant>
        <vt:i4>0</vt:i4>
      </vt:variant>
      <vt:variant>
        <vt:i4>5</vt:i4>
      </vt:variant>
      <vt:variant>
        <vt:lpwstr>https://vaccinesafetycommission.org/pdfs/38-2008-Clinical-Neuro-ADEM.pdf</vt:lpwstr>
      </vt:variant>
      <vt:variant>
        <vt:lpwstr/>
      </vt:variant>
      <vt:variant>
        <vt:i4>65627</vt:i4>
      </vt:variant>
      <vt:variant>
        <vt:i4>159</vt:i4>
      </vt:variant>
      <vt:variant>
        <vt:i4>0</vt:i4>
      </vt:variant>
      <vt:variant>
        <vt:i4>5</vt:i4>
      </vt:variant>
      <vt:variant>
        <vt:lpwstr>https://vaccinesafetycommission.org/pdfs/37-2008-Journal-Neuro-Young.pdf</vt:lpwstr>
      </vt:variant>
      <vt:variant>
        <vt:lpwstr/>
      </vt:variant>
      <vt:variant>
        <vt:i4>3604525</vt:i4>
      </vt:variant>
      <vt:variant>
        <vt:i4>156</vt:i4>
      </vt:variant>
      <vt:variant>
        <vt:i4>0</vt:i4>
      </vt:variant>
      <vt:variant>
        <vt:i4>5</vt:i4>
      </vt:variant>
      <vt:variant>
        <vt:lpwstr>https://vaccinesafetycommission.org/pdfs/36-2008-DPT-Asthma.pdf</vt:lpwstr>
      </vt:variant>
      <vt:variant>
        <vt:lpwstr/>
      </vt:variant>
      <vt:variant>
        <vt:i4>7274559</vt:i4>
      </vt:variant>
      <vt:variant>
        <vt:i4>153</vt:i4>
      </vt:variant>
      <vt:variant>
        <vt:i4>0</vt:i4>
      </vt:variant>
      <vt:variant>
        <vt:i4>5</vt:i4>
      </vt:variant>
      <vt:variant>
        <vt:lpwstr>https://vaccinesafetycommission.org/pdfs/35-2008-Hep-B-EIS.pdf</vt:lpwstr>
      </vt:variant>
      <vt:variant>
        <vt:lpwstr/>
      </vt:variant>
      <vt:variant>
        <vt:i4>6553721</vt:i4>
      </vt:variant>
      <vt:variant>
        <vt:i4>150</vt:i4>
      </vt:variant>
      <vt:variant>
        <vt:i4>0</vt:i4>
      </vt:variant>
      <vt:variant>
        <vt:i4>5</vt:i4>
      </vt:variant>
      <vt:variant>
        <vt:lpwstr>https://vaccinesafetycommission.org/pdfs/34-2009-Pediatrics-Measles.pdf</vt:lpwstr>
      </vt:variant>
      <vt:variant>
        <vt:lpwstr/>
      </vt:variant>
      <vt:variant>
        <vt:i4>4456477</vt:i4>
      </vt:variant>
      <vt:variant>
        <vt:i4>147</vt:i4>
      </vt:variant>
      <vt:variant>
        <vt:i4>0</vt:i4>
      </vt:variant>
      <vt:variant>
        <vt:i4>5</vt:i4>
      </vt:variant>
      <vt:variant>
        <vt:lpwstr>https://vaccinesafetycommission.org/pdfs/33-2009-Inorganic-Chem-Alum.pdf</vt:lpwstr>
      </vt:variant>
      <vt:variant>
        <vt:lpwstr/>
      </vt:variant>
      <vt:variant>
        <vt:i4>4718664</vt:i4>
      </vt:variant>
      <vt:variant>
        <vt:i4>144</vt:i4>
      </vt:variant>
      <vt:variant>
        <vt:i4>0</vt:i4>
      </vt:variant>
      <vt:variant>
        <vt:i4>5</vt:i4>
      </vt:variant>
      <vt:variant>
        <vt:lpwstr>https://vaccinesafetycommission.org/pdfs/32-2009-Neurotoxicology-Primates.pdf</vt:lpwstr>
      </vt:variant>
      <vt:variant>
        <vt:lpwstr/>
      </vt:variant>
      <vt:variant>
        <vt:i4>4849670</vt:i4>
      </vt:variant>
      <vt:variant>
        <vt:i4>141</vt:i4>
      </vt:variant>
      <vt:variant>
        <vt:i4>0</vt:i4>
      </vt:variant>
      <vt:variant>
        <vt:i4>5</vt:i4>
      </vt:variant>
      <vt:variant>
        <vt:lpwstr>https://vaccinesafetycommission.org/pdfs/31-2009-J-Inorganic-Shaw.pdf</vt:lpwstr>
      </vt:variant>
      <vt:variant>
        <vt:lpwstr/>
      </vt:variant>
      <vt:variant>
        <vt:i4>7012458</vt:i4>
      </vt:variant>
      <vt:variant>
        <vt:i4>138</vt:i4>
      </vt:variant>
      <vt:variant>
        <vt:i4>0</vt:i4>
      </vt:variant>
      <vt:variant>
        <vt:i4>5</vt:i4>
      </vt:variant>
      <vt:variant>
        <vt:lpwstr>https://vaccinesafetycommission.org/pdfs/30-2010-toxicology-interindividual.pdf</vt:lpwstr>
      </vt:variant>
      <vt:variant>
        <vt:lpwstr/>
      </vt:variant>
      <vt:variant>
        <vt:i4>7143467</vt:i4>
      </vt:variant>
      <vt:variant>
        <vt:i4>135</vt:i4>
      </vt:variant>
      <vt:variant>
        <vt:i4>0</vt:i4>
      </vt:variant>
      <vt:variant>
        <vt:i4>5</vt:i4>
      </vt:variant>
      <vt:variant>
        <vt:lpwstr>https://vaccinesafetycommission.org/pdfs/29-2010-Acta-Neuro-DeSoto.pdf</vt:lpwstr>
      </vt:variant>
      <vt:variant>
        <vt:lpwstr/>
      </vt:variant>
      <vt:variant>
        <vt:i4>5177359</vt:i4>
      </vt:variant>
      <vt:variant>
        <vt:i4>132</vt:i4>
      </vt:variant>
      <vt:variant>
        <vt:i4>0</vt:i4>
      </vt:variant>
      <vt:variant>
        <vt:i4>5</vt:i4>
      </vt:variant>
      <vt:variant>
        <vt:lpwstr>https://vaccinesafetycommission.org/pdfs/28-2010-Acta-Rhesus-Monkeys.pdf</vt:lpwstr>
      </vt:variant>
      <vt:variant>
        <vt:lpwstr/>
      </vt:variant>
      <vt:variant>
        <vt:i4>1245205</vt:i4>
      </vt:variant>
      <vt:variant>
        <vt:i4>129</vt:i4>
      </vt:variant>
      <vt:variant>
        <vt:i4>0</vt:i4>
      </vt:variant>
      <vt:variant>
        <vt:i4>5</vt:i4>
      </vt:variant>
      <vt:variant>
        <vt:lpwstr>https://vaccinesafetycommission.org/pdfs/27-2010-Trends-Exley.pdf</vt:lpwstr>
      </vt:variant>
      <vt:variant>
        <vt:lpwstr/>
      </vt:variant>
      <vt:variant>
        <vt:i4>4849695</vt:i4>
      </vt:variant>
      <vt:variant>
        <vt:i4>126</vt:i4>
      </vt:variant>
      <vt:variant>
        <vt:i4>0</vt:i4>
      </vt:variant>
      <vt:variant>
        <vt:i4>5</vt:i4>
      </vt:variant>
      <vt:variant>
        <vt:lpwstr>https://vaccinesafetycommission.org/pdfs/26-2010-Hep-B-Autism.pdf</vt:lpwstr>
      </vt:variant>
      <vt:variant>
        <vt:lpwstr/>
      </vt:variant>
      <vt:variant>
        <vt:i4>2162722</vt:i4>
      </vt:variant>
      <vt:variant>
        <vt:i4>123</vt:i4>
      </vt:variant>
      <vt:variant>
        <vt:i4>0</vt:i4>
      </vt:variant>
      <vt:variant>
        <vt:i4>5</vt:i4>
      </vt:variant>
      <vt:variant>
        <vt:lpwstr>https://vaccinesafetycommission.org/pdfs/25-2011-Cerebellum-TM.pdf</vt:lpwstr>
      </vt:variant>
      <vt:variant>
        <vt:lpwstr/>
      </vt:variant>
      <vt:variant>
        <vt:i4>720990</vt:i4>
      </vt:variant>
      <vt:variant>
        <vt:i4>120</vt:i4>
      </vt:variant>
      <vt:variant>
        <vt:i4>0</vt:i4>
      </vt:variant>
      <vt:variant>
        <vt:i4>5</vt:i4>
      </vt:variant>
      <vt:variant>
        <vt:lpwstr>https://vaccinesafetycommission.org/pdfs/24-2011-Inorg-Bio-Autism-AI-Shaw.pdf</vt:lpwstr>
      </vt:variant>
      <vt:variant>
        <vt:lpwstr/>
      </vt:variant>
      <vt:variant>
        <vt:i4>983042</vt:i4>
      </vt:variant>
      <vt:variant>
        <vt:i4>117</vt:i4>
      </vt:variant>
      <vt:variant>
        <vt:i4>0</vt:i4>
      </vt:variant>
      <vt:variant>
        <vt:i4>5</vt:i4>
      </vt:variant>
      <vt:variant>
        <vt:lpwstr>https://vaccinesafetycommission.org/pdfs/23-2012-JAM-Denmark.pdf</vt:lpwstr>
      </vt:variant>
      <vt:variant>
        <vt:lpwstr/>
      </vt:variant>
      <vt:variant>
        <vt:i4>6094856</vt:i4>
      </vt:variant>
      <vt:variant>
        <vt:i4>114</vt:i4>
      </vt:variant>
      <vt:variant>
        <vt:i4>0</vt:i4>
      </vt:variant>
      <vt:variant>
        <vt:i4>5</vt:i4>
      </vt:variant>
      <vt:variant>
        <vt:lpwstr>https://vaccinesafetycommission.org/pdfs/22-2012-Lupus-Aluminum-Shaw.pdf</vt:lpwstr>
      </vt:variant>
      <vt:variant>
        <vt:lpwstr/>
      </vt:variant>
      <vt:variant>
        <vt:i4>7667766</vt:i4>
      </vt:variant>
      <vt:variant>
        <vt:i4>111</vt:i4>
      </vt:variant>
      <vt:variant>
        <vt:i4>0</vt:i4>
      </vt:variant>
      <vt:variant>
        <vt:i4>5</vt:i4>
      </vt:variant>
      <vt:variant>
        <vt:lpwstr>https://vaccinesafetycommission.org/pdfs/21-2012-Prog-Health-Neurologic.pdf</vt:lpwstr>
      </vt:variant>
      <vt:variant>
        <vt:lpwstr/>
      </vt:variant>
      <vt:variant>
        <vt:i4>3342386</vt:i4>
      </vt:variant>
      <vt:variant>
        <vt:i4>108</vt:i4>
      </vt:variant>
      <vt:variant>
        <vt:i4>0</vt:i4>
      </vt:variant>
      <vt:variant>
        <vt:i4>5</vt:i4>
      </vt:variant>
      <vt:variant>
        <vt:lpwstr>https://vaccinesafetycommission.org/pdfs/20-2012-Lupus-ASIA.pdf</vt:lpwstr>
      </vt:variant>
      <vt:variant>
        <vt:lpwstr/>
      </vt:variant>
      <vt:variant>
        <vt:i4>2556028</vt:i4>
      </vt:variant>
      <vt:variant>
        <vt:i4>105</vt:i4>
      </vt:variant>
      <vt:variant>
        <vt:i4>0</vt:i4>
      </vt:variant>
      <vt:variant>
        <vt:i4>5</vt:i4>
      </vt:variant>
      <vt:variant>
        <vt:lpwstr>https://vaccinesafetycommission.org/pdfs/19-2012-HET-Goldman-Miller.pdf</vt:lpwstr>
      </vt:variant>
      <vt:variant>
        <vt:lpwstr/>
      </vt:variant>
      <vt:variant>
        <vt:i4>262160</vt:i4>
      </vt:variant>
      <vt:variant>
        <vt:i4>102</vt:i4>
      </vt:variant>
      <vt:variant>
        <vt:i4>0</vt:i4>
      </vt:variant>
      <vt:variant>
        <vt:i4>5</vt:i4>
      </vt:variant>
      <vt:variant>
        <vt:lpwstr>https://vaccinesafetycommission.org/pdfs/18-2013-Reproductive-Ovarian.pdf</vt:lpwstr>
      </vt:variant>
      <vt:variant>
        <vt:lpwstr/>
      </vt:variant>
      <vt:variant>
        <vt:i4>524298</vt:i4>
      </vt:variant>
      <vt:variant>
        <vt:i4>99</vt:i4>
      </vt:variant>
      <vt:variant>
        <vt:i4>0</vt:i4>
      </vt:variant>
      <vt:variant>
        <vt:i4>5</vt:i4>
      </vt:variant>
      <vt:variant>
        <vt:lpwstr>https://vaccinesafetycommission.org/pdfs/17-2013-Environmental-Exley.pdf</vt:lpwstr>
      </vt:variant>
      <vt:variant>
        <vt:lpwstr/>
      </vt:variant>
      <vt:variant>
        <vt:i4>720974</vt:i4>
      </vt:variant>
      <vt:variant>
        <vt:i4>96</vt:i4>
      </vt:variant>
      <vt:variant>
        <vt:i4>0</vt:i4>
      </vt:variant>
      <vt:variant>
        <vt:i4>5</vt:i4>
      </vt:variant>
      <vt:variant>
        <vt:lpwstr>https://vaccinesafetycommission.org/pdfs/16-2013-Trans-Neuro-Mercury.pdf</vt:lpwstr>
      </vt:variant>
      <vt:variant>
        <vt:lpwstr/>
      </vt:variant>
      <vt:variant>
        <vt:i4>4063353</vt:i4>
      </vt:variant>
      <vt:variant>
        <vt:i4>93</vt:i4>
      </vt:variant>
      <vt:variant>
        <vt:i4>0</vt:i4>
      </vt:variant>
      <vt:variant>
        <vt:i4>5</vt:i4>
      </vt:variant>
      <vt:variant>
        <vt:lpwstr>https://vaccinesafetycommission.org/pdfs/15-2013-Expert-Olga-Shoenfeld.pdf</vt:lpwstr>
      </vt:variant>
      <vt:variant>
        <vt:lpwstr/>
      </vt:variant>
      <vt:variant>
        <vt:i4>4390916</vt:i4>
      </vt:variant>
      <vt:variant>
        <vt:i4>90</vt:i4>
      </vt:variant>
      <vt:variant>
        <vt:i4>0</vt:i4>
      </vt:variant>
      <vt:variant>
        <vt:i4>5</vt:i4>
      </vt:variant>
      <vt:variant>
        <vt:lpwstr>https://vaccinesafetycommission.org/pdfs/14-2013-Immunol-Res-Shaw.pdf</vt:lpwstr>
      </vt:variant>
      <vt:variant>
        <vt:lpwstr/>
      </vt:variant>
      <vt:variant>
        <vt:i4>6946941</vt:i4>
      </vt:variant>
      <vt:variant>
        <vt:i4>87</vt:i4>
      </vt:variant>
      <vt:variant>
        <vt:i4>0</vt:i4>
      </vt:variant>
      <vt:variant>
        <vt:i4>5</vt:i4>
      </vt:variant>
      <vt:variant>
        <vt:lpwstr>https://vaccinesafetycommission.org/pdfs/13-2013-Autoimmunity-Perricone.pdf</vt:lpwstr>
      </vt:variant>
      <vt:variant>
        <vt:lpwstr/>
      </vt:variant>
      <vt:variant>
        <vt:i4>7143459</vt:i4>
      </vt:variant>
      <vt:variant>
        <vt:i4>84</vt:i4>
      </vt:variant>
      <vt:variant>
        <vt:i4>0</vt:i4>
      </vt:variant>
      <vt:variant>
        <vt:i4>5</vt:i4>
      </vt:variant>
      <vt:variant>
        <vt:lpwstr>https://vaccinesafetycommission.org/pdfs/12-2013-JAMA-Ped-Undervax.pdf</vt:lpwstr>
      </vt:variant>
      <vt:variant>
        <vt:lpwstr/>
      </vt:variant>
      <vt:variant>
        <vt:i4>7405611</vt:i4>
      </vt:variant>
      <vt:variant>
        <vt:i4>81</vt:i4>
      </vt:variant>
      <vt:variant>
        <vt:i4>0</vt:i4>
      </vt:variant>
      <vt:variant>
        <vt:i4>5</vt:i4>
      </vt:variant>
      <vt:variant>
        <vt:lpwstr>https://vaccinesafetycommission.org/pdfs/11-2014-Env-Health-Nevison.pdf</vt:lpwstr>
      </vt:variant>
      <vt:variant>
        <vt:lpwstr/>
      </vt:variant>
      <vt:variant>
        <vt:i4>1704005</vt:i4>
      </vt:variant>
      <vt:variant>
        <vt:i4>78</vt:i4>
      </vt:variant>
      <vt:variant>
        <vt:i4>0</vt:i4>
      </vt:variant>
      <vt:variant>
        <vt:i4>5</vt:i4>
      </vt:variant>
      <vt:variant>
        <vt:lpwstr>https://vaccinesafetycommission.org/pdfs/10-2014-Int-J-Environ-Mercury-Geier.pdf</vt:lpwstr>
      </vt:variant>
      <vt:variant>
        <vt:lpwstr/>
      </vt:variant>
      <vt:variant>
        <vt:i4>5767238</vt:i4>
      </vt:variant>
      <vt:variant>
        <vt:i4>75</vt:i4>
      </vt:variant>
      <vt:variant>
        <vt:i4>0</vt:i4>
      </vt:variant>
      <vt:variant>
        <vt:i4>5</vt:i4>
      </vt:variant>
      <vt:variant>
        <vt:lpwstr>https://vaccinesafetycommission.org/pdfs/09-2014-Toxicolog-Li.pdf</vt:lpwstr>
      </vt:variant>
      <vt:variant>
        <vt:lpwstr/>
      </vt:variant>
      <vt:variant>
        <vt:i4>6488122</vt:i4>
      </vt:variant>
      <vt:variant>
        <vt:i4>72</vt:i4>
      </vt:variant>
      <vt:variant>
        <vt:i4>0</vt:i4>
      </vt:variant>
      <vt:variant>
        <vt:i4>5</vt:i4>
      </vt:variant>
      <vt:variant>
        <vt:lpwstr>https://vaccinesafetycommission.org/pdfs/08-2015-Journal-Food-Allergies.pdf</vt:lpwstr>
      </vt:variant>
      <vt:variant>
        <vt:lpwstr/>
      </vt:variant>
      <vt:variant>
        <vt:i4>4587603</vt:i4>
      </vt:variant>
      <vt:variant>
        <vt:i4>69</vt:i4>
      </vt:variant>
      <vt:variant>
        <vt:i4>0</vt:i4>
      </vt:variant>
      <vt:variant>
        <vt:i4>5</vt:i4>
      </vt:variant>
      <vt:variant>
        <vt:lpwstr>https://vaccinesafetycommission.org/pdfs/07-2016-Toxicology-Aluminum-in-Brain.pdf</vt:lpwstr>
      </vt:variant>
      <vt:variant>
        <vt:lpwstr/>
      </vt:variant>
      <vt:variant>
        <vt:i4>3735648</vt:i4>
      </vt:variant>
      <vt:variant>
        <vt:i4>66</vt:i4>
      </vt:variant>
      <vt:variant>
        <vt:i4>0</vt:i4>
      </vt:variant>
      <vt:variant>
        <vt:i4>5</vt:i4>
      </vt:variant>
      <vt:variant>
        <vt:lpwstr>https://vaccinesafetycommission.org/pdfs/06-2016-JPANS-Aluminum-Unsafe.pdf</vt:lpwstr>
      </vt:variant>
      <vt:variant>
        <vt:lpwstr/>
      </vt:variant>
      <vt:variant>
        <vt:i4>458816</vt:i4>
      </vt:variant>
      <vt:variant>
        <vt:i4>63</vt:i4>
      </vt:variant>
      <vt:variant>
        <vt:i4>0</vt:i4>
      </vt:variant>
      <vt:variant>
        <vt:i4>5</vt:i4>
      </vt:variant>
      <vt:variant>
        <vt:lpwstr>https://vaccinesafetycommission.org/pdfs/05-2016-Immunol-Mice-HPV.pdf</vt:lpwstr>
      </vt:variant>
      <vt:variant>
        <vt:lpwstr/>
      </vt:variant>
      <vt:variant>
        <vt:i4>8257586</vt:i4>
      </vt:variant>
      <vt:variant>
        <vt:i4>60</vt:i4>
      </vt:variant>
      <vt:variant>
        <vt:i4>0</vt:i4>
      </vt:variant>
      <vt:variant>
        <vt:i4>5</vt:i4>
      </vt:variant>
      <vt:variant>
        <vt:lpwstr>https://vaccinesafetycommission.org/pdfs/04-2016-JPANDS-Miller-Vaccines.pdf</vt:lpwstr>
      </vt:variant>
      <vt:variant>
        <vt:lpwstr/>
      </vt:variant>
      <vt:variant>
        <vt:i4>5570637</vt:i4>
      </vt:variant>
      <vt:variant>
        <vt:i4>57</vt:i4>
      </vt:variant>
      <vt:variant>
        <vt:i4>0</vt:i4>
      </vt:variant>
      <vt:variant>
        <vt:i4>5</vt:i4>
      </vt:variant>
      <vt:variant>
        <vt:lpwstr>https://vaccinesafetycommission.org/pdfs/03-2016-IMAJ-ISRAEL.pdf</vt:lpwstr>
      </vt:variant>
      <vt:variant>
        <vt:lpwstr/>
      </vt:variant>
      <vt:variant>
        <vt:i4>8257646</vt:i4>
      </vt:variant>
      <vt:variant>
        <vt:i4>54</vt:i4>
      </vt:variant>
      <vt:variant>
        <vt:i4>0</vt:i4>
      </vt:variant>
      <vt:variant>
        <vt:i4>5</vt:i4>
      </vt:variant>
      <vt:variant>
        <vt:lpwstr>https://vaccinesafetycommission.org/pdfs/02-2017-Medcrave-Nanocontamination.pdf</vt:lpwstr>
      </vt:variant>
      <vt:variant>
        <vt:lpwstr/>
      </vt:variant>
      <vt:variant>
        <vt:i4>3080237</vt:i4>
      </vt:variant>
      <vt:variant>
        <vt:i4>51</vt:i4>
      </vt:variant>
      <vt:variant>
        <vt:i4>0</vt:i4>
      </vt:variant>
      <vt:variant>
        <vt:i4>5</vt:i4>
      </vt:variant>
      <vt:variant>
        <vt:lpwstr>https://vaccinesafetycommission.org/pdfs/01-2017-Frontiers-Temporal.pdf</vt:lpwstr>
      </vt:variant>
      <vt:variant>
        <vt:lpwstr/>
      </vt:variant>
      <vt:variant>
        <vt:i4>917519</vt:i4>
      </vt:variant>
      <vt:variant>
        <vt:i4>48</vt:i4>
      </vt:variant>
      <vt:variant>
        <vt:i4>0</vt:i4>
      </vt:variant>
      <vt:variant>
        <vt:i4>5</vt:i4>
      </vt:variant>
      <vt:variant>
        <vt:lpwstr>https://www.sciencedirect.com/science/article/pii/S0946672X17308763</vt:lpwstr>
      </vt:variant>
      <vt:variant>
        <vt:lpwstr>bib0095</vt:lpwstr>
      </vt:variant>
      <vt:variant>
        <vt:i4>786455</vt:i4>
      </vt:variant>
      <vt:variant>
        <vt:i4>45</vt:i4>
      </vt:variant>
      <vt:variant>
        <vt:i4>0</vt:i4>
      </vt:variant>
      <vt:variant>
        <vt:i4>5</vt:i4>
      </vt:variant>
      <vt:variant>
        <vt:lpwstr>https://www.sciencedirect.com/science/article/pii/S0946672X17308763</vt:lpwstr>
      </vt:variant>
      <vt:variant>
        <vt:lpwstr>tbl0005</vt:lpwstr>
      </vt:variant>
      <vt:variant>
        <vt:i4>917519</vt:i4>
      </vt:variant>
      <vt:variant>
        <vt:i4>42</vt:i4>
      </vt:variant>
      <vt:variant>
        <vt:i4>0</vt:i4>
      </vt:variant>
      <vt:variant>
        <vt:i4>5</vt:i4>
      </vt:variant>
      <vt:variant>
        <vt:lpwstr>https://www.sciencedirect.com/science/article/pii/S0946672X17308763</vt:lpwstr>
      </vt:variant>
      <vt:variant>
        <vt:lpwstr>bib0095</vt:lpwstr>
      </vt:variant>
      <vt:variant>
        <vt:i4>917519</vt:i4>
      </vt:variant>
      <vt:variant>
        <vt:i4>39</vt:i4>
      </vt:variant>
      <vt:variant>
        <vt:i4>0</vt:i4>
      </vt:variant>
      <vt:variant>
        <vt:i4>5</vt:i4>
      </vt:variant>
      <vt:variant>
        <vt:lpwstr>https://www.sciencedirect.com/science/article/pii/S0946672X17308763</vt:lpwstr>
      </vt:variant>
      <vt:variant>
        <vt:lpwstr>bib0090</vt:lpwstr>
      </vt:variant>
      <vt:variant>
        <vt:i4>983055</vt:i4>
      </vt:variant>
      <vt:variant>
        <vt:i4>36</vt:i4>
      </vt:variant>
      <vt:variant>
        <vt:i4>0</vt:i4>
      </vt:variant>
      <vt:variant>
        <vt:i4>5</vt:i4>
      </vt:variant>
      <vt:variant>
        <vt:lpwstr>https://www.sciencedirect.com/science/article/pii/S0946672X17308763</vt:lpwstr>
      </vt:variant>
      <vt:variant>
        <vt:lpwstr>bib0085</vt:lpwstr>
      </vt:variant>
      <vt:variant>
        <vt:i4>983055</vt:i4>
      </vt:variant>
      <vt:variant>
        <vt:i4>33</vt:i4>
      </vt:variant>
      <vt:variant>
        <vt:i4>0</vt:i4>
      </vt:variant>
      <vt:variant>
        <vt:i4>5</vt:i4>
      </vt:variant>
      <vt:variant>
        <vt:lpwstr>https://www.sciencedirect.com/science/article/pii/S0946672X17308763</vt:lpwstr>
      </vt:variant>
      <vt:variant>
        <vt:lpwstr>bib0080</vt:lpwstr>
      </vt:variant>
      <vt:variant>
        <vt:i4>15</vt:i4>
      </vt:variant>
      <vt:variant>
        <vt:i4>30</vt:i4>
      </vt:variant>
      <vt:variant>
        <vt:i4>0</vt:i4>
      </vt:variant>
      <vt:variant>
        <vt:i4>5</vt:i4>
      </vt:variant>
      <vt:variant>
        <vt:lpwstr>https://www.sciencedirect.com/science/article/pii/S0946672X17308763</vt:lpwstr>
      </vt:variant>
      <vt:variant>
        <vt:lpwstr>bib0075</vt:lpwstr>
      </vt:variant>
      <vt:variant>
        <vt:i4>65551</vt:i4>
      </vt:variant>
      <vt:variant>
        <vt:i4>27</vt:i4>
      </vt:variant>
      <vt:variant>
        <vt:i4>0</vt:i4>
      </vt:variant>
      <vt:variant>
        <vt:i4>5</vt:i4>
      </vt:variant>
      <vt:variant>
        <vt:lpwstr>https://www.sciencedirect.com/science/article/pii/S0946672X17308763</vt:lpwstr>
      </vt:variant>
      <vt:variant>
        <vt:lpwstr>bib0065</vt:lpwstr>
      </vt:variant>
      <vt:variant>
        <vt:i4>6422583</vt:i4>
      </vt:variant>
      <vt:variant>
        <vt:i4>24</vt:i4>
      </vt:variant>
      <vt:variant>
        <vt:i4>0</vt:i4>
      </vt:variant>
      <vt:variant>
        <vt:i4>5</vt:i4>
      </vt:variant>
      <vt:variant>
        <vt:lpwstr>https://www.sciencedirect.com/topics/medicine-and-dentistry/dialysis-encephalopathy</vt:lpwstr>
      </vt:variant>
      <vt:variant>
        <vt:lpwstr/>
      </vt:variant>
      <vt:variant>
        <vt:i4>786463</vt:i4>
      </vt:variant>
      <vt:variant>
        <vt:i4>21</vt:i4>
      </vt:variant>
      <vt:variant>
        <vt:i4>0</vt:i4>
      </vt:variant>
      <vt:variant>
        <vt:i4>5</vt:i4>
      </vt:variant>
      <vt:variant>
        <vt:lpwstr>https://www.sciencedirect.com/topics/medicine-and-dentistry/iatrogenesis</vt:lpwstr>
      </vt:variant>
      <vt:variant>
        <vt:lpwstr/>
      </vt:variant>
      <vt:variant>
        <vt:i4>786455</vt:i4>
      </vt:variant>
      <vt:variant>
        <vt:i4>18</vt:i4>
      </vt:variant>
      <vt:variant>
        <vt:i4>0</vt:i4>
      </vt:variant>
      <vt:variant>
        <vt:i4>5</vt:i4>
      </vt:variant>
      <vt:variant>
        <vt:lpwstr>https://www.sciencedirect.com/science/article/pii/S0946672X17308763</vt:lpwstr>
      </vt:variant>
      <vt:variant>
        <vt:lpwstr>tbl0005</vt:lpwstr>
      </vt:variant>
      <vt:variant>
        <vt:i4>6029383</vt:i4>
      </vt:variant>
      <vt:variant>
        <vt:i4>15</vt:i4>
      </vt:variant>
      <vt:variant>
        <vt:i4>0</vt:i4>
      </vt:variant>
      <vt:variant>
        <vt:i4>5</vt:i4>
      </vt:variant>
      <vt:variant>
        <vt:lpwstr>https://www.sciencedirect.com/topics/medicine-and-dentistry/atrial-septal-defect</vt:lpwstr>
      </vt:variant>
      <vt:variant>
        <vt:lpwstr/>
      </vt:variant>
      <vt:variant>
        <vt:i4>7209023</vt:i4>
      </vt:variant>
      <vt:variant>
        <vt:i4>12</vt:i4>
      </vt:variant>
      <vt:variant>
        <vt:i4>0</vt:i4>
      </vt:variant>
      <vt:variant>
        <vt:i4>5</vt:i4>
      </vt:variant>
      <vt:variant>
        <vt:lpwstr>https://www.sciencedirect.com/science/article/pii/S0946672X17308763</vt:lpwstr>
      </vt:variant>
      <vt:variant>
        <vt:lpwstr/>
      </vt:variant>
      <vt:variant>
        <vt:i4>1769543</vt:i4>
      </vt:variant>
      <vt:variant>
        <vt:i4>9</vt:i4>
      </vt:variant>
      <vt:variant>
        <vt:i4>0</vt:i4>
      </vt:variant>
      <vt:variant>
        <vt:i4>5</vt:i4>
      </vt:variant>
      <vt:variant>
        <vt:lpwstr>https://www.ncbi.nlm.nih.gov/pmc/articles/PMC5360569/</vt:lpwstr>
      </vt:variant>
      <vt:variant>
        <vt:lpwstr/>
      </vt:variant>
      <vt:variant>
        <vt:i4>4390943</vt:i4>
      </vt:variant>
      <vt:variant>
        <vt:i4>6</vt:i4>
      </vt:variant>
      <vt:variant>
        <vt:i4>0</vt:i4>
      </vt:variant>
      <vt:variant>
        <vt:i4>5</vt:i4>
      </vt:variant>
      <vt:variant>
        <vt:lpwstr>https://aacijournal.biomedcentral.com/track/pdf/10.1186/s13223-018-0305-2</vt:lpwstr>
      </vt:variant>
      <vt:variant>
        <vt:lpwstr/>
      </vt:variant>
      <vt:variant>
        <vt:i4>524318</vt:i4>
      </vt:variant>
      <vt:variant>
        <vt:i4>3</vt:i4>
      </vt:variant>
      <vt:variant>
        <vt:i4>0</vt:i4>
      </vt:variant>
      <vt:variant>
        <vt:i4>5</vt:i4>
      </vt:variant>
      <vt:variant>
        <vt:lpwstr>http://vaccinesafetycommission.org/pdfs/Wang Yao 2018 Cytokine IL-4 Hep B Hippocampus.pdf</vt:lpwstr>
      </vt:variant>
      <vt:variant>
        <vt:lpwstr/>
      </vt:variant>
      <vt:variant>
        <vt:i4>7340092</vt:i4>
      </vt:variant>
      <vt:variant>
        <vt:i4>0</vt:i4>
      </vt:variant>
      <vt:variant>
        <vt:i4>0</vt:i4>
      </vt:variant>
      <vt:variant>
        <vt:i4>5</vt:i4>
      </vt:variant>
      <vt:variant>
        <vt:lpwstr>https://jbhandleyblog.com/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 SHOTS AND AUTISM</dc:title>
  <dc:subject/>
  <dc:creator>Tino Randall</dc:creator>
  <cp:keywords/>
  <dc:description/>
  <cp:lastModifiedBy>Tino Randall</cp:lastModifiedBy>
  <cp:revision>2</cp:revision>
  <dcterms:created xsi:type="dcterms:W3CDTF">2021-12-23T22:10:00Z</dcterms:created>
  <dcterms:modified xsi:type="dcterms:W3CDTF">2021-12-23T22:10:00Z</dcterms:modified>
</cp:coreProperties>
</file>